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1E4A2" w14:textId="77777777" w:rsidR="00515963" w:rsidRDefault="00515963">
      <w:r>
        <w:t>2</w:t>
      </w:r>
      <w:r w:rsidRPr="00515963">
        <w:rPr>
          <w:vertAlign w:val="superscript"/>
        </w:rPr>
        <w:t>nd</w:t>
      </w:r>
      <w:r>
        <w:t xml:space="preserve"> Semester Review – Use these questions to help you review the second semester of AP Biology.  I included chapters for each unit on this sheet.  Revisit the website for video links for each topic.  </w:t>
      </w:r>
    </w:p>
    <w:p w14:paraId="0F7D0999" w14:textId="77777777" w:rsidR="00BD2AF8" w:rsidRDefault="004345DB">
      <w:r>
        <w:t>Unit 7 – DNA, RNA, Transcription, Translation, DNA Replication and Biotechnology (this is a big one!)</w:t>
      </w:r>
      <w:r w:rsidR="00515963">
        <w:t xml:space="preserve"> Chapters 16, 17, and 18 (if you have time you might want to review viruses in Chapter 19.</w:t>
      </w:r>
    </w:p>
    <w:p w14:paraId="4AE5F80A" w14:textId="77777777" w:rsidR="004345DB" w:rsidRDefault="004345DB" w:rsidP="004345DB">
      <w:pPr>
        <w:pStyle w:val="ListParagraph"/>
        <w:numPr>
          <w:ilvl w:val="0"/>
          <w:numId w:val="1"/>
        </w:numPr>
      </w:pPr>
      <w:r>
        <w:t>What did the following scientists contribute to molecular biology?</w:t>
      </w:r>
      <w:r w:rsidR="00515963">
        <w:t xml:space="preserve"> (Do a quick review of these – there is a PowerPoint on my site with all of them).</w:t>
      </w:r>
    </w:p>
    <w:p w14:paraId="73698014" w14:textId="77777777" w:rsidR="00000000" w:rsidRPr="004345DB" w:rsidRDefault="00A163C3" w:rsidP="004345DB">
      <w:pPr>
        <w:pStyle w:val="ListParagraph"/>
        <w:numPr>
          <w:ilvl w:val="0"/>
          <w:numId w:val="2"/>
        </w:numPr>
      </w:pPr>
      <w:r w:rsidRPr="004345DB">
        <w:t>Griffith’s experiment (1928)</w:t>
      </w:r>
    </w:p>
    <w:p w14:paraId="31638769" w14:textId="77777777" w:rsidR="00000000" w:rsidRPr="004345DB" w:rsidRDefault="00A163C3" w:rsidP="004345DB">
      <w:pPr>
        <w:pStyle w:val="ListParagraph"/>
        <w:numPr>
          <w:ilvl w:val="0"/>
          <w:numId w:val="2"/>
        </w:numPr>
      </w:pPr>
      <w:r w:rsidRPr="004345DB">
        <w:t>Avery, MacLeod, McCarty (1944)</w:t>
      </w:r>
    </w:p>
    <w:p w14:paraId="524EA2A2" w14:textId="77777777" w:rsidR="00000000" w:rsidRPr="004345DB" w:rsidRDefault="00A163C3" w:rsidP="004345DB">
      <w:pPr>
        <w:pStyle w:val="ListParagraph"/>
        <w:numPr>
          <w:ilvl w:val="0"/>
          <w:numId w:val="2"/>
        </w:numPr>
      </w:pPr>
      <w:r w:rsidRPr="004345DB">
        <w:t>Hershey-Chase (1952)</w:t>
      </w:r>
    </w:p>
    <w:p w14:paraId="2DC1F260" w14:textId="77777777" w:rsidR="00000000" w:rsidRPr="004345DB" w:rsidRDefault="00A163C3" w:rsidP="004345DB">
      <w:pPr>
        <w:pStyle w:val="ListParagraph"/>
        <w:numPr>
          <w:ilvl w:val="0"/>
          <w:numId w:val="2"/>
        </w:numPr>
      </w:pPr>
      <w:r w:rsidRPr="004345DB">
        <w:t>Chargaff (e</w:t>
      </w:r>
      <w:r w:rsidRPr="004345DB">
        <w:t>arly 1950s)</w:t>
      </w:r>
    </w:p>
    <w:p w14:paraId="047C1855" w14:textId="77777777" w:rsidR="00000000" w:rsidRPr="004345DB" w:rsidRDefault="00A163C3" w:rsidP="004345DB">
      <w:pPr>
        <w:pStyle w:val="ListParagraph"/>
        <w:numPr>
          <w:ilvl w:val="0"/>
          <w:numId w:val="2"/>
        </w:numPr>
      </w:pPr>
      <w:r w:rsidRPr="004345DB">
        <w:t>Maurice Wilkins &amp; Rosalind Franklin (early 1950s)</w:t>
      </w:r>
    </w:p>
    <w:p w14:paraId="27BE24FC" w14:textId="77777777" w:rsidR="00000000" w:rsidRPr="004345DB" w:rsidRDefault="00A163C3" w:rsidP="004345DB">
      <w:pPr>
        <w:pStyle w:val="ListParagraph"/>
        <w:numPr>
          <w:ilvl w:val="0"/>
          <w:numId w:val="2"/>
        </w:numPr>
      </w:pPr>
      <w:r w:rsidRPr="004345DB">
        <w:t>Watson and Crick (1953)</w:t>
      </w:r>
    </w:p>
    <w:p w14:paraId="449DA28D" w14:textId="77777777" w:rsidR="00000000" w:rsidRPr="004345DB" w:rsidRDefault="00A163C3" w:rsidP="004345DB">
      <w:pPr>
        <w:pStyle w:val="ListParagraph"/>
        <w:numPr>
          <w:ilvl w:val="0"/>
          <w:numId w:val="2"/>
        </w:numPr>
      </w:pPr>
      <w:r w:rsidRPr="004345DB">
        <w:t xml:space="preserve">Matthew Meselson &amp; Franklin Stahl (late 1950s) </w:t>
      </w:r>
    </w:p>
    <w:p w14:paraId="6E71CE3E" w14:textId="77777777" w:rsidR="004345DB" w:rsidRDefault="004345DB" w:rsidP="004345DB">
      <w:pPr>
        <w:pStyle w:val="ListParagraph"/>
        <w:ind w:left="1440"/>
      </w:pPr>
    </w:p>
    <w:p w14:paraId="1F020441" w14:textId="77777777" w:rsidR="004345DB" w:rsidRDefault="004345DB" w:rsidP="004345DB">
      <w:pPr>
        <w:pStyle w:val="ListParagraph"/>
        <w:numPr>
          <w:ilvl w:val="0"/>
          <w:numId w:val="1"/>
        </w:numPr>
      </w:pPr>
      <w:r>
        <w:t>Describe the structure of DNA using the following terms</w:t>
      </w:r>
    </w:p>
    <w:p w14:paraId="2B6A0276" w14:textId="77777777" w:rsidR="004345DB" w:rsidRDefault="004345DB" w:rsidP="004345DB">
      <w:pPr>
        <w:pStyle w:val="ListParagraph"/>
        <w:numPr>
          <w:ilvl w:val="0"/>
          <w:numId w:val="4"/>
        </w:numPr>
      </w:pPr>
      <w:r>
        <w:t>Nucleotide, 3’, 5’ deoxyribose, phosphate, nitrogenous base, A, T, C, G, double helix, hydrogen bond, purine pyrimidine, antiparallel</w:t>
      </w:r>
    </w:p>
    <w:p w14:paraId="1CED4256" w14:textId="77777777" w:rsidR="004345DB" w:rsidRDefault="004345DB" w:rsidP="004345DB">
      <w:pPr>
        <w:pStyle w:val="ListParagraph"/>
        <w:numPr>
          <w:ilvl w:val="0"/>
          <w:numId w:val="1"/>
        </w:numPr>
      </w:pPr>
      <w:r>
        <w:t xml:space="preserve">Describe similarities and differences in the DNA of prokaryotes and eukaryotes.  </w:t>
      </w:r>
    </w:p>
    <w:p w14:paraId="55168C12" w14:textId="77777777" w:rsidR="004345DB" w:rsidRDefault="004345DB" w:rsidP="004345DB">
      <w:pPr>
        <w:pStyle w:val="ListParagraph"/>
        <w:numPr>
          <w:ilvl w:val="0"/>
          <w:numId w:val="6"/>
        </w:numPr>
      </w:pPr>
      <w:r>
        <w:t>Use the following terms in describing an eukaryotic chromosome – histone, DNA, nucleosome</w:t>
      </w:r>
    </w:p>
    <w:p w14:paraId="5D087C88" w14:textId="77777777" w:rsidR="004345DB" w:rsidRDefault="004345DB" w:rsidP="004345DB">
      <w:pPr>
        <w:pStyle w:val="ListParagraph"/>
        <w:numPr>
          <w:ilvl w:val="0"/>
          <w:numId w:val="1"/>
        </w:numPr>
      </w:pPr>
      <w:r>
        <w:t>Compare and contrast DNA and RNA</w:t>
      </w:r>
    </w:p>
    <w:p w14:paraId="299E6020" w14:textId="77777777" w:rsidR="001B4539" w:rsidRDefault="001B4539" w:rsidP="001B4539">
      <w:pPr>
        <w:pStyle w:val="ListParagraph"/>
        <w:numPr>
          <w:ilvl w:val="0"/>
          <w:numId w:val="11"/>
        </w:numPr>
      </w:pPr>
      <w:r>
        <w:t xml:space="preserve">What is the difference between </w:t>
      </w:r>
      <w:proofErr w:type="spellStart"/>
      <w:r>
        <w:t>tRNA</w:t>
      </w:r>
      <w:proofErr w:type="spellEnd"/>
      <w:r>
        <w:t xml:space="preserve">, </w:t>
      </w:r>
      <w:proofErr w:type="spellStart"/>
      <w:r>
        <w:t>rRNA</w:t>
      </w:r>
      <w:proofErr w:type="spellEnd"/>
      <w:r>
        <w:t>, and mRNA?</w:t>
      </w:r>
    </w:p>
    <w:p w14:paraId="3BDA629F" w14:textId="77777777" w:rsidR="004345DB" w:rsidRDefault="004345DB" w:rsidP="004345DB">
      <w:pPr>
        <w:pStyle w:val="ListParagraph"/>
        <w:numPr>
          <w:ilvl w:val="0"/>
          <w:numId w:val="1"/>
        </w:numPr>
      </w:pPr>
      <w:r>
        <w:t xml:space="preserve">Model DNA Replication using the following terms </w:t>
      </w:r>
    </w:p>
    <w:p w14:paraId="4406540A" w14:textId="77777777" w:rsidR="004345DB" w:rsidRDefault="004345DB" w:rsidP="004345DB">
      <w:pPr>
        <w:pStyle w:val="ListParagraph"/>
        <w:numPr>
          <w:ilvl w:val="0"/>
          <w:numId w:val="5"/>
        </w:numPr>
      </w:pPr>
      <w:r>
        <w:t>Semi-conservative, leading strand, lagging strand, Okazaki fragment, DNA polymerase, DNA ligase, helicase, RNA primer, primase (others to know topoisomerase, single stranded binding proteins).</w:t>
      </w:r>
    </w:p>
    <w:p w14:paraId="41D2DB26" w14:textId="77777777" w:rsidR="004345DB" w:rsidRDefault="004345DB" w:rsidP="004345DB">
      <w:pPr>
        <w:pStyle w:val="ListParagraph"/>
        <w:numPr>
          <w:ilvl w:val="0"/>
          <w:numId w:val="5"/>
        </w:numPr>
      </w:pPr>
      <w:r>
        <w:t xml:space="preserve">What are the similarities and differences between prokaryotic and eukaryotic DNA replication? </w:t>
      </w:r>
    </w:p>
    <w:p w14:paraId="512E20A3" w14:textId="77777777" w:rsidR="004345DB" w:rsidRDefault="001B4539" w:rsidP="004345DB">
      <w:pPr>
        <w:pStyle w:val="ListParagraph"/>
        <w:numPr>
          <w:ilvl w:val="0"/>
          <w:numId w:val="1"/>
        </w:numPr>
      </w:pPr>
      <w:r>
        <w:t>TRANSCRIPTION</w:t>
      </w:r>
    </w:p>
    <w:p w14:paraId="71A6F344" w14:textId="77777777" w:rsidR="001B4539" w:rsidRDefault="001B4539" w:rsidP="001B4539">
      <w:pPr>
        <w:pStyle w:val="ListParagraph"/>
        <w:numPr>
          <w:ilvl w:val="0"/>
          <w:numId w:val="7"/>
        </w:numPr>
      </w:pPr>
      <w:r>
        <w:t xml:space="preserve"> Describe the process of transcription in 1-2 sentences</w:t>
      </w:r>
    </w:p>
    <w:p w14:paraId="2CCF60AE" w14:textId="77777777" w:rsidR="001B4539" w:rsidRDefault="001B4539" w:rsidP="001B4539">
      <w:pPr>
        <w:pStyle w:val="ListParagraph"/>
        <w:numPr>
          <w:ilvl w:val="0"/>
          <w:numId w:val="7"/>
        </w:numPr>
      </w:pPr>
      <w:r>
        <w:t>Where does transcription happen in prokaryotes? Eukaryotes?</w:t>
      </w:r>
    </w:p>
    <w:p w14:paraId="2ABCB91F" w14:textId="77777777" w:rsidR="001B4539" w:rsidRDefault="001B4539" w:rsidP="001B4539">
      <w:pPr>
        <w:pStyle w:val="ListParagraph"/>
        <w:numPr>
          <w:ilvl w:val="0"/>
          <w:numId w:val="7"/>
        </w:numPr>
      </w:pPr>
      <w:r>
        <w:t xml:space="preserve">Model transcription using the following terms </w:t>
      </w:r>
    </w:p>
    <w:p w14:paraId="25169FCC" w14:textId="77777777" w:rsidR="001B4539" w:rsidRDefault="001B4539" w:rsidP="001B4539">
      <w:pPr>
        <w:pStyle w:val="ListParagraph"/>
        <w:numPr>
          <w:ilvl w:val="0"/>
          <w:numId w:val="9"/>
        </w:numPr>
      </w:pPr>
      <w:r>
        <w:t>Initiation – promoter, RNA polymerase, (transcription factors and TATA box in eukaryotes)</w:t>
      </w:r>
    </w:p>
    <w:p w14:paraId="6FFD1E29" w14:textId="77777777" w:rsidR="004345DB" w:rsidRDefault="001B4539" w:rsidP="001B4539">
      <w:pPr>
        <w:pStyle w:val="ListParagraph"/>
        <w:numPr>
          <w:ilvl w:val="0"/>
          <w:numId w:val="9"/>
        </w:numPr>
      </w:pPr>
      <w:r>
        <w:t xml:space="preserve">Elongation – Describe how RNA nucleotides are added on the new strand, 5’ to 3’, </w:t>
      </w:r>
    </w:p>
    <w:p w14:paraId="5C7B0EEB" w14:textId="77777777" w:rsidR="001B4539" w:rsidRDefault="001B4539" w:rsidP="001B4539">
      <w:pPr>
        <w:pStyle w:val="ListParagraph"/>
        <w:numPr>
          <w:ilvl w:val="0"/>
          <w:numId w:val="9"/>
        </w:numPr>
      </w:pPr>
      <w:r>
        <w:t xml:space="preserve">Termination </w:t>
      </w:r>
    </w:p>
    <w:p w14:paraId="77F8294E" w14:textId="77777777" w:rsidR="001B4539" w:rsidRDefault="001B4539" w:rsidP="001B4539">
      <w:pPr>
        <w:pStyle w:val="ListParagraph"/>
        <w:numPr>
          <w:ilvl w:val="0"/>
          <w:numId w:val="7"/>
        </w:numPr>
      </w:pPr>
      <w:r>
        <w:t>RNA editing/processing (</w:t>
      </w:r>
      <w:r w:rsidRPr="001B4539">
        <w:rPr>
          <w:b/>
        </w:rPr>
        <w:t>Eukaryotes</w:t>
      </w:r>
      <w:r>
        <w:t xml:space="preserve"> only)</w:t>
      </w:r>
    </w:p>
    <w:p w14:paraId="065590AC" w14:textId="77777777" w:rsidR="001B4539" w:rsidRDefault="001B4539" w:rsidP="001B4539">
      <w:pPr>
        <w:pStyle w:val="ListParagraph"/>
        <w:numPr>
          <w:ilvl w:val="0"/>
          <w:numId w:val="9"/>
        </w:numPr>
      </w:pPr>
      <w:r>
        <w:t>When and where does RNA editing occur?</w:t>
      </w:r>
    </w:p>
    <w:p w14:paraId="1B9BC95D" w14:textId="77777777" w:rsidR="001B4539" w:rsidRDefault="001B4539" w:rsidP="001B4539">
      <w:pPr>
        <w:pStyle w:val="ListParagraph"/>
        <w:numPr>
          <w:ilvl w:val="0"/>
          <w:numId w:val="9"/>
        </w:numPr>
      </w:pPr>
      <w:r>
        <w:t>Explain how each of the following is related to RNA editing in eukaryotic cells – 5’ cap, poly-A tail, RNA splicing, exon, intron, spliceosome, alternative RNA splicing</w:t>
      </w:r>
    </w:p>
    <w:p w14:paraId="4288B513" w14:textId="77777777" w:rsidR="001B4539" w:rsidRDefault="001B4539" w:rsidP="001B4539">
      <w:pPr>
        <w:pStyle w:val="ListParagraph"/>
        <w:numPr>
          <w:ilvl w:val="0"/>
          <w:numId w:val="1"/>
        </w:numPr>
      </w:pPr>
      <w:r>
        <w:t xml:space="preserve">TRANSLATION </w:t>
      </w:r>
    </w:p>
    <w:p w14:paraId="11976DE6" w14:textId="77777777" w:rsidR="001B4539" w:rsidRDefault="001B4539" w:rsidP="001B4539">
      <w:pPr>
        <w:pStyle w:val="ListParagraph"/>
        <w:numPr>
          <w:ilvl w:val="0"/>
          <w:numId w:val="10"/>
        </w:numPr>
      </w:pPr>
      <w:r>
        <w:t xml:space="preserve"> Model transl</w:t>
      </w:r>
      <w:r w:rsidR="009D731E">
        <w:t>ation using the following terms -</w:t>
      </w:r>
      <w:r>
        <w:t xml:space="preserve"> </w:t>
      </w:r>
      <w:proofErr w:type="spellStart"/>
      <w:r>
        <w:t>tRNA</w:t>
      </w:r>
      <w:proofErr w:type="spellEnd"/>
      <w:r>
        <w:t xml:space="preserve">, </w:t>
      </w:r>
      <w:proofErr w:type="spellStart"/>
      <w:r>
        <w:t>rRNA</w:t>
      </w:r>
      <w:proofErr w:type="spellEnd"/>
      <w:r>
        <w:t>, mRNA, codon, anticodon, A site, P site, E site</w:t>
      </w:r>
      <w:r w:rsidR="009D731E">
        <w:t>, amino acid, polypeptide (if you have these down you can add aminoacyl-</w:t>
      </w:r>
      <w:proofErr w:type="spellStart"/>
      <w:r w:rsidR="009D731E">
        <w:t>tRNA</w:t>
      </w:r>
      <w:proofErr w:type="spellEnd"/>
      <w:r w:rsidR="009D731E">
        <w:t xml:space="preserve"> </w:t>
      </w:r>
      <w:proofErr w:type="spellStart"/>
      <w:r w:rsidR="009D731E">
        <w:t>synthetase</w:t>
      </w:r>
      <w:proofErr w:type="spellEnd"/>
      <w:r w:rsidR="009D731E">
        <w:t>, wobble, polyribosome, signal peptide)</w:t>
      </w:r>
    </w:p>
    <w:p w14:paraId="795FDBC8" w14:textId="77777777" w:rsidR="009D731E" w:rsidRDefault="009D731E" w:rsidP="001B4539">
      <w:pPr>
        <w:pStyle w:val="ListParagraph"/>
        <w:numPr>
          <w:ilvl w:val="0"/>
          <w:numId w:val="10"/>
        </w:numPr>
      </w:pPr>
      <w:r>
        <w:t xml:space="preserve">Describe the structure of ribosomes.  How do prokaryotic and eukaryotic ribosomes differ?  </w:t>
      </w:r>
    </w:p>
    <w:p w14:paraId="6D7F6F94" w14:textId="77777777" w:rsidR="009D731E" w:rsidRDefault="009D731E" w:rsidP="009D731E">
      <w:pPr>
        <w:pStyle w:val="ListParagraph"/>
        <w:numPr>
          <w:ilvl w:val="0"/>
          <w:numId w:val="10"/>
        </w:numPr>
      </w:pPr>
      <w:r>
        <w:t>What is the difference between free and attached ribosomes?  Give two examples of the final location of a protein made at a free vs. attached ribosome.</w:t>
      </w:r>
    </w:p>
    <w:p w14:paraId="4CE87E92" w14:textId="77777777" w:rsidR="009D731E" w:rsidRDefault="009D731E" w:rsidP="009D731E">
      <w:pPr>
        <w:pStyle w:val="ListParagraph"/>
        <w:numPr>
          <w:ilvl w:val="0"/>
          <w:numId w:val="10"/>
        </w:numPr>
      </w:pPr>
      <w:r>
        <w:t xml:space="preserve">In prokaryotic cells, translation starts before transcription ends.  List two reasons this isn’t possible in eukaryotic cells. </w:t>
      </w:r>
    </w:p>
    <w:p w14:paraId="0E4C7FFB" w14:textId="77777777" w:rsidR="009D731E" w:rsidRDefault="009D731E" w:rsidP="009D731E">
      <w:pPr>
        <w:pStyle w:val="ListParagraph"/>
        <w:numPr>
          <w:ilvl w:val="0"/>
          <w:numId w:val="1"/>
        </w:numPr>
      </w:pPr>
      <w:r>
        <w:t>Mutations</w:t>
      </w:r>
    </w:p>
    <w:p w14:paraId="27D68AF7" w14:textId="77777777" w:rsidR="009D731E" w:rsidRDefault="009D731E" w:rsidP="009D731E">
      <w:pPr>
        <w:pStyle w:val="ListParagraph"/>
        <w:numPr>
          <w:ilvl w:val="0"/>
          <w:numId w:val="12"/>
        </w:numPr>
      </w:pPr>
      <w:r>
        <w:t>What can cause mutations in DNA?</w:t>
      </w:r>
    </w:p>
    <w:p w14:paraId="6C9DE3D8" w14:textId="77777777" w:rsidR="009D731E" w:rsidRDefault="009D731E" w:rsidP="009D731E">
      <w:pPr>
        <w:pStyle w:val="ListParagraph"/>
        <w:numPr>
          <w:ilvl w:val="0"/>
          <w:numId w:val="12"/>
        </w:numPr>
      </w:pPr>
      <w:r>
        <w:t>What is the difference between a substitution mutation and a frameshift mutation?</w:t>
      </w:r>
    </w:p>
    <w:p w14:paraId="003AC591" w14:textId="77777777" w:rsidR="009D731E" w:rsidRDefault="009D731E" w:rsidP="009D731E">
      <w:pPr>
        <w:pStyle w:val="ListParagraph"/>
        <w:numPr>
          <w:ilvl w:val="0"/>
          <w:numId w:val="12"/>
        </w:numPr>
      </w:pPr>
      <w:r>
        <w:lastRenderedPageBreak/>
        <w:t xml:space="preserve"> The three substitution mutations are silent, missense, and nonsense.  What’s the difference?</w:t>
      </w:r>
    </w:p>
    <w:p w14:paraId="69B9F4F6" w14:textId="77777777" w:rsidR="009D731E" w:rsidRDefault="009D731E" w:rsidP="009D731E">
      <w:r>
        <w:t>Transcribe and translate the following sequence:</w:t>
      </w:r>
    </w:p>
    <w:p w14:paraId="1DF75E6F" w14:textId="77777777" w:rsidR="009D731E" w:rsidRDefault="009D731E" w:rsidP="009D731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GTG CAC CTC ACT CCA GAG </w:t>
      </w:r>
      <w:proofErr w:type="spellStart"/>
      <w:r>
        <w:rPr>
          <w:rFonts w:ascii="Calibri" w:hAnsi="Calibri" w:cs="Calibri"/>
          <w:sz w:val="24"/>
          <w:szCs w:val="24"/>
        </w:rPr>
        <w:t>GAG</w:t>
      </w:r>
      <w:proofErr w:type="spellEnd"/>
      <w:r>
        <w:rPr>
          <w:rFonts w:ascii="Calibri" w:hAnsi="Calibri" w:cs="Calibri"/>
          <w:sz w:val="24"/>
          <w:szCs w:val="24"/>
        </w:rPr>
        <w:t xml:space="preserve"> (Normal Hemoglobin)</w:t>
      </w:r>
    </w:p>
    <w:p w14:paraId="35EE7AC0" w14:textId="77777777" w:rsidR="009D731E" w:rsidRPr="009D731E" w:rsidRDefault="009D731E" w:rsidP="009D731E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mRNA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</w:t>
      </w:r>
    </w:p>
    <w:p w14:paraId="18E7FAF5" w14:textId="77777777" w:rsidR="009D731E" w:rsidRDefault="009D731E" w:rsidP="009D731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amino</w:t>
      </w:r>
      <w:proofErr w:type="gramEnd"/>
      <w:r>
        <w:rPr>
          <w:rFonts w:ascii="Calibri" w:hAnsi="Calibri" w:cs="Calibri"/>
          <w:sz w:val="24"/>
          <w:szCs w:val="24"/>
        </w:rPr>
        <w:t xml:space="preserve"> acids </w:t>
      </w:r>
      <w:r>
        <w:rPr>
          <w:rFonts w:ascii="Wingdings" w:hAnsi="Wingdings" w:cs="Wingdings"/>
          <w:sz w:val="24"/>
          <w:szCs w:val="24"/>
        </w:rPr>
        <w:t></w:t>
      </w:r>
    </w:p>
    <w:p w14:paraId="16934F5D" w14:textId="77777777" w:rsidR="009D731E" w:rsidRDefault="009D731E" w:rsidP="009D73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586BC4" w14:textId="77777777" w:rsidR="009D731E" w:rsidRDefault="009D731E" w:rsidP="009D73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GTG CAC CTC ACT CCA GTG GAG (Sickle Cell Hemoglobin)</w:t>
      </w:r>
    </w:p>
    <w:p w14:paraId="572B14E5" w14:textId="77777777" w:rsidR="009D731E" w:rsidRDefault="009D731E" w:rsidP="009D731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mRNA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</w:t>
      </w:r>
    </w:p>
    <w:p w14:paraId="2ACD751A" w14:textId="77777777" w:rsidR="009D731E" w:rsidRDefault="009D731E" w:rsidP="009D73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122D1B" w14:textId="77777777" w:rsidR="009D731E" w:rsidRDefault="009D731E" w:rsidP="009D731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amino</w:t>
      </w:r>
      <w:proofErr w:type="gramEnd"/>
      <w:r>
        <w:rPr>
          <w:rFonts w:ascii="Calibri" w:hAnsi="Calibri" w:cs="Calibri"/>
          <w:sz w:val="24"/>
          <w:szCs w:val="24"/>
        </w:rPr>
        <w:t xml:space="preserve"> acids </w:t>
      </w:r>
      <w:r>
        <w:rPr>
          <w:rFonts w:ascii="Wingdings" w:hAnsi="Wingdings" w:cs="Wingdings"/>
          <w:sz w:val="24"/>
          <w:szCs w:val="24"/>
        </w:rPr>
        <w:t></w:t>
      </w:r>
    </w:p>
    <w:p w14:paraId="7F59234C" w14:textId="77777777" w:rsidR="009D731E" w:rsidRDefault="009D731E" w:rsidP="009D731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14:paraId="19AC072F" w14:textId="77777777" w:rsidR="009D731E" w:rsidRDefault="009D731E" w:rsidP="009D73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Identify the type of mutation that is represented AND EXPLAIN, IN DETA</w:t>
      </w:r>
      <w:r>
        <w:rPr>
          <w:rFonts w:ascii="Calibri" w:hAnsi="Calibri" w:cs="Calibri"/>
          <w:sz w:val="24"/>
          <w:szCs w:val="24"/>
        </w:rPr>
        <w:t xml:space="preserve">IL, what effect this would have </w:t>
      </w:r>
      <w:r>
        <w:rPr>
          <w:rFonts w:ascii="Calibri" w:hAnsi="Calibri" w:cs="Calibri"/>
          <w:sz w:val="24"/>
          <w:szCs w:val="24"/>
        </w:rPr>
        <w:t>on the protein/pigment (be sure to mention the types of functiona</w:t>
      </w:r>
      <w:r>
        <w:rPr>
          <w:rFonts w:ascii="Calibri" w:hAnsi="Calibri" w:cs="Calibri"/>
          <w:sz w:val="24"/>
          <w:szCs w:val="24"/>
        </w:rPr>
        <w:t xml:space="preserve">l groups on the amino acids and </w:t>
      </w:r>
      <w:r>
        <w:rPr>
          <w:rFonts w:ascii="Calibri" w:hAnsi="Calibri" w:cs="Calibri"/>
          <w:sz w:val="24"/>
          <w:szCs w:val="24"/>
        </w:rPr>
        <w:t>how this would affect shape of the molecule).</w:t>
      </w:r>
    </w:p>
    <w:p w14:paraId="779C5131" w14:textId="77777777" w:rsidR="009D731E" w:rsidRDefault="009D731E" w:rsidP="009D73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2E3AAB4" w14:textId="77777777" w:rsidR="009D731E" w:rsidRDefault="009D731E" w:rsidP="009D7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pGLO</w:t>
      </w:r>
      <w:proofErr w:type="spellEnd"/>
      <w:r>
        <w:rPr>
          <w:rFonts w:ascii="Calibri" w:hAnsi="Calibri" w:cs="Calibri"/>
          <w:sz w:val="24"/>
          <w:szCs w:val="24"/>
        </w:rPr>
        <w:t xml:space="preserve"> Lab and Bacterial Transformation</w:t>
      </w:r>
    </w:p>
    <w:p w14:paraId="3318966E" w14:textId="77777777" w:rsidR="009D731E" w:rsidRDefault="009D731E" w:rsidP="009D73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Distinguish between conjugation, transformation, and transduction</w:t>
      </w:r>
    </w:p>
    <w:p w14:paraId="514FC809" w14:textId="77777777" w:rsidR="00CD7965" w:rsidRDefault="00CD7965" w:rsidP="009D73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6183B57" wp14:editId="7AA9610D">
            <wp:simplePos x="0" y="0"/>
            <wp:positionH relativeFrom="column">
              <wp:posOffset>3857625</wp:posOffset>
            </wp:positionH>
            <wp:positionV relativeFrom="paragraph">
              <wp:posOffset>71120</wp:posOffset>
            </wp:positionV>
            <wp:extent cx="2072640" cy="1333500"/>
            <wp:effectExtent l="0" t="0" r="3810" b="0"/>
            <wp:wrapSquare wrapText="bothSides"/>
            <wp:docPr id="1" name="Picture 1" descr="Image result for pGLO lab result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LO lab result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731E">
        <w:rPr>
          <w:rFonts w:ascii="Calibri" w:hAnsi="Calibri" w:cs="Calibri"/>
          <w:sz w:val="24"/>
          <w:szCs w:val="24"/>
        </w:rPr>
        <w:t xml:space="preserve">Describe </w:t>
      </w:r>
      <w:r>
        <w:rPr>
          <w:rFonts w:ascii="Calibri" w:hAnsi="Calibri" w:cs="Calibri"/>
          <w:sz w:val="24"/>
          <w:szCs w:val="24"/>
        </w:rPr>
        <w:t xml:space="preserve">the results of the </w:t>
      </w:r>
      <w:proofErr w:type="spellStart"/>
      <w:r>
        <w:rPr>
          <w:rFonts w:ascii="Calibri" w:hAnsi="Calibri" w:cs="Calibri"/>
          <w:sz w:val="24"/>
          <w:szCs w:val="24"/>
        </w:rPr>
        <w:t>pGLO</w:t>
      </w:r>
      <w:proofErr w:type="spellEnd"/>
      <w:r>
        <w:rPr>
          <w:rFonts w:ascii="Calibri" w:hAnsi="Calibri" w:cs="Calibri"/>
          <w:sz w:val="24"/>
          <w:szCs w:val="24"/>
        </w:rPr>
        <w:t xml:space="preserve"> lab.  </w:t>
      </w:r>
    </w:p>
    <w:p w14:paraId="7CB9E572" w14:textId="77777777" w:rsidR="00CD7965" w:rsidRDefault="00CD7965" w:rsidP="00CD79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LB = the type of agar </w:t>
      </w:r>
    </w:p>
    <w:p w14:paraId="02A44100" w14:textId="77777777" w:rsidR="00CD7965" w:rsidRDefault="00CD7965" w:rsidP="00CD79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Amp = Ampicillin</w:t>
      </w:r>
    </w:p>
    <w:p w14:paraId="725E56C4" w14:textId="77777777" w:rsidR="00CD7965" w:rsidRDefault="00CD7965" w:rsidP="00CD79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Ara = </w:t>
      </w:r>
      <w:proofErr w:type="spellStart"/>
      <w:r>
        <w:rPr>
          <w:rFonts w:ascii="Calibri" w:hAnsi="Calibri" w:cs="Calibri"/>
          <w:sz w:val="24"/>
          <w:szCs w:val="24"/>
        </w:rPr>
        <w:t>Arabanose</w:t>
      </w:r>
      <w:proofErr w:type="spellEnd"/>
      <w:r>
        <w:rPr>
          <w:rFonts w:ascii="Calibri" w:hAnsi="Calibri" w:cs="Calibri"/>
          <w:sz w:val="24"/>
          <w:szCs w:val="24"/>
        </w:rPr>
        <w:t xml:space="preserve"> sugar.</w:t>
      </w:r>
    </w:p>
    <w:p w14:paraId="28339F22" w14:textId="77777777" w:rsidR="00CD7965" w:rsidRDefault="00CD7965" w:rsidP="00CD79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14:paraId="5F6CA48E" w14:textId="77777777" w:rsidR="00CD7965" w:rsidRDefault="00CD7965" w:rsidP="00CD79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Explain the purpose of each of these three substances (LB, amp and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ara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>).</w:t>
      </w:r>
    </w:p>
    <w:p w14:paraId="65F1C72E" w14:textId="77777777" w:rsidR="009D731E" w:rsidRDefault="00CD7965" w:rsidP="00CD79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Explain why bacteria on each plate either grow/don’t grow and why they either glow/don’t glow.    </w:t>
      </w:r>
    </w:p>
    <w:p w14:paraId="0773299F" w14:textId="77777777" w:rsidR="009D731E" w:rsidRDefault="009D731E" w:rsidP="009D731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14:paraId="6810808A" w14:textId="77777777" w:rsidR="009D731E" w:rsidRDefault="00CD7965" w:rsidP="009D7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1FD534E2" wp14:editId="515A8922">
            <wp:simplePos x="0" y="0"/>
            <wp:positionH relativeFrom="margin">
              <wp:posOffset>4625340</wp:posOffset>
            </wp:positionH>
            <wp:positionV relativeFrom="paragraph">
              <wp:posOffset>150495</wp:posOffset>
            </wp:positionV>
            <wp:extent cx="1803400" cy="2324100"/>
            <wp:effectExtent l="0" t="0" r="6350" b="0"/>
            <wp:wrapSquare wrapText="bothSides"/>
            <wp:docPr id="2" name="Picture 2" descr="Image result for DNA electrophoresis gel questi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NA electrophoresis gel questi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0" t="17735" r="46025" b="1971"/>
                    <a:stretch/>
                  </pic:blipFill>
                  <pic:spPr bwMode="auto">
                    <a:xfrm>
                      <a:off x="0" y="0"/>
                      <a:ext cx="1803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31E">
        <w:rPr>
          <w:rFonts w:ascii="Calibri" w:hAnsi="Calibri" w:cs="Calibri"/>
          <w:sz w:val="24"/>
          <w:szCs w:val="24"/>
        </w:rPr>
        <w:t xml:space="preserve">DNA Electrophoresis </w:t>
      </w:r>
    </w:p>
    <w:p w14:paraId="5C202EC9" w14:textId="77777777" w:rsidR="00CD7965" w:rsidRDefault="00CD7965" w:rsidP="00CD79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 DNA positively or negatively charged? </w:t>
      </w:r>
    </w:p>
    <w:p w14:paraId="59AFAA23" w14:textId="77777777" w:rsidR="00CD7965" w:rsidRDefault="00CD7965" w:rsidP="00CD79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Circle the shortest band on the gel.  Explain how you know this.  </w:t>
      </w:r>
    </w:p>
    <w:p w14:paraId="431EE7BE" w14:textId="77777777" w:rsidR="00CD7965" w:rsidRDefault="00CD7965" w:rsidP="00CD79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molecules cut the DNA?</w:t>
      </w:r>
    </w:p>
    <w:p w14:paraId="13AD3480" w14:textId="77777777" w:rsidR="00CD7965" w:rsidRDefault="00CD7965" w:rsidP="00CD79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many restriction sites did suspect “B” have for the specific enzyme? </w:t>
      </w:r>
    </w:p>
    <w:p w14:paraId="76C3C91F" w14:textId="77777777" w:rsidR="00CD7965" w:rsidRPr="00CD7965" w:rsidRDefault="00CD7965" w:rsidP="00CD79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Which suspect matches the crime scene?  Explain. </w:t>
      </w:r>
    </w:p>
    <w:p w14:paraId="5007940F" w14:textId="77777777" w:rsidR="00CD7965" w:rsidRDefault="00CD7965" w:rsidP="00CD79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14:paraId="4DC7EF92" w14:textId="77777777" w:rsidR="00CD7965" w:rsidRDefault="00CD7965" w:rsidP="00CD79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14:paraId="0A3E9201" w14:textId="77777777" w:rsidR="00CD7965" w:rsidRDefault="00CD7965" w:rsidP="00CD79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14:paraId="1D73DB4D" w14:textId="77777777" w:rsidR="00CD7965" w:rsidRDefault="00CD7965" w:rsidP="00CD79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14:paraId="00B0CF86" w14:textId="77777777" w:rsidR="00CD7965" w:rsidRDefault="00CD7965" w:rsidP="00CD79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14:paraId="1A160426" w14:textId="77777777" w:rsidR="00CD7965" w:rsidRDefault="00CD7965" w:rsidP="00CD79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14:paraId="59A9EFAF" w14:textId="77777777" w:rsidR="00CD7965" w:rsidRDefault="00CD7965" w:rsidP="00CD79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14:paraId="675CF5A9" w14:textId="77777777" w:rsidR="00515963" w:rsidRDefault="00515963" w:rsidP="005159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Gene Regulation  - </w:t>
      </w:r>
    </w:p>
    <w:p w14:paraId="744937E5" w14:textId="77777777" w:rsidR="00515963" w:rsidRPr="00515963" w:rsidRDefault="00515963" w:rsidP="005159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5963">
        <w:rPr>
          <w:rFonts w:ascii="Calibri" w:hAnsi="Calibri" w:cs="Calibri"/>
          <w:sz w:val="24"/>
          <w:szCs w:val="24"/>
        </w:rPr>
        <w:t xml:space="preserve">Prokaryotic gene regulation  </w:t>
      </w:r>
    </w:p>
    <w:p w14:paraId="37F254C9" w14:textId="77777777" w:rsidR="00515963" w:rsidRDefault="00515963" w:rsidP="005159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is an operon? </w:t>
      </w:r>
    </w:p>
    <w:p w14:paraId="66AB81F4" w14:textId="77777777" w:rsidR="00515963" w:rsidRDefault="00515963" w:rsidP="005159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the difference between an inducible operon and a repressible operon?</w:t>
      </w:r>
    </w:p>
    <w:p w14:paraId="5CA54CCC" w14:textId="77777777" w:rsidR="00515963" w:rsidRDefault="00515963" w:rsidP="005159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Here are the two “textbook examples” of an inducible and repressible operon.  Explain!</w:t>
      </w:r>
    </w:p>
    <w:p w14:paraId="4C80222C" w14:textId="77777777" w:rsidR="00515963" w:rsidRDefault="00515963" w:rsidP="005159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 example of  a repressible operon (</w:t>
      </w:r>
      <w:proofErr w:type="spellStart"/>
      <w:r>
        <w:rPr>
          <w:rFonts w:ascii="Calibri" w:hAnsi="Calibri" w:cs="Calibri"/>
          <w:sz w:val="24"/>
          <w:szCs w:val="24"/>
        </w:rPr>
        <w:t>trp</w:t>
      </w:r>
      <w:proofErr w:type="spellEnd"/>
      <w:r>
        <w:rPr>
          <w:rFonts w:ascii="Calibri" w:hAnsi="Calibri" w:cs="Calibri"/>
          <w:sz w:val="24"/>
          <w:szCs w:val="24"/>
        </w:rPr>
        <w:t xml:space="preserve"> operon)</w:t>
      </w:r>
    </w:p>
    <w:p w14:paraId="6AABD9AF" w14:textId="77777777" w:rsidR="00515963" w:rsidRDefault="00515963" w:rsidP="005159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A8B5951" wp14:editId="3EEE3485">
            <wp:extent cx="4227933" cy="1518008"/>
            <wp:effectExtent l="0" t="0" r="1270" b="6350"/>
            <wp:docPr id="4" name="Picture 4" descr="Image result for trp opero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rp opero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43" cy="152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AF766" w14:textId="77777777" w:rsidR="00515963" w:rsidRDefault="00515963" w:rsidP="0051596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sz w:val="24"/>
          <w:szCs w:val="24"/>
        </w:rPr>
      </w:pPr>
    </w:p>
    <w:p w14:paraId="4E81E250" w14:textId="77777777" w:rsidR="00515963" w:rsidRPr="00515963" w:rsidRDefault="00515963" w:rsidP="0051596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sz w:val="24"/>
          <w:szCs w:val="24"/>
        </w:rPr>
      </w:pPr>
      <w:r w:rsidRPr="00515963">
        <w:rPr>
          <w:rFonts w:ascii="Calibri" w:hAnsi="Calibri" w:cs="Calibri"/>
          <w:sz w:val="24"/>
          <w:szCs w:val="24"/>
        </w:rPr>
        <w:t>An example of an inducible operon (lac operon)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67D4043B" w14:textId="77777777" w:rsidR="00515963" w:rsidRPr="00515963" w:rsidRDefault="00515963" w:rsidP="00515963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3619FB7" wp14:editId="633921AB">
            <wp:extent cx="3543300" cy="1873120"/>
            <wp:effectExtent l="0" t="0" r="0" b="0"/>
            <wp:docPr id="3" name="Picture 3" descr="Image result for lac opero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ac opero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1" r="9460"/>
                    <a:stretch/>
                  </pic:blipFill>
                  <pic:spPr bwMode="auto">
                    <a:xfrm>
                      <a:off x="0" y="0"/>
                      <a:ext cx="3559455" cy="18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BB33E39" w14:textId="77777777" w:rsidR="00515963" w:rsidRDefault="00515963" w:rsidP="0051596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sz w:val="24"/>
          <w:szCs w:val="24"/>
        </w:rPr>
      </w:pPr>
    </w:p>
    <w:p w14:paraId="3666F509" w14:textId="77777777" w:rsidR="00515963" w:rsidRDefault="00515963" w:rsidP="00D623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Eukaryotic gene regulation </w:t>
      </w:r>
      <w:r w:rsidR="00D62352">
        <w:rPr>
          <w:rFonts w:ascii="Calibri" w:hAnsi="Calibri" w:cs="Calibri"/>
          <w:sz w:val="24"/>
          <w:szCs w:val="24"/>
        </w:rPr>
        <w:t xml:space="preserve">(see figure 18.6 on pg. 356 for overview).  </w:t>
      </w:r>
    </w:p>
    <w:p w14:paraId="26D33C6D" w14:textId="77777777" w:rsidR="00D62352" w:rsidRDefault="00D62352" w:rsidP="00D623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Eukaryotes regulate gene expression by regulating chromatin structure, epigenetics (DNA methylation), gene regulation by control (non-coding) regions in DNA including enhancer sequences and general transcription factors (figure 18.10), and RNA and protein modifications.  </w:t>
      </w:r>
    </w:p>
    <w:p w14:paraId="10C1F97E" w14:textId="77777777" w:rsidR="00D62352" w:rsidRDefault="00D62352" w:rsidP="00D62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C8D0CB8" w14:textId="77777777" w:rsidR="00D62352" w:rsidRDefault="00D62352" w:rsidP="00D62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Unit 8 – Evolution – Chapters 22-26 – (Review Chapters 22 and 26 in Unit 1) </w:t>
      </w:r>
      <w:proofErr w:type="gramStart"/>
      <w:r>
        <w:rPr>
          <w:rFonts w:ascii="Calibri" w:hAnsi="Calibri" w:cs="Calibri"/>
          <w:sz w:val="24"/>
          <w:szCs w:val="24"/>
        </w:rPr>
        <w:t>These</w:t>
      </w:r>
      <w:proofErr w:type="gramEnd"/>
      <w:r>
        <w:rPr>
          <w:rFonts w:ascii="Calibri" w:hAnsi="Calibri" w:cs="Calibri"/>
          <w:sz w:val="24"/>
          <w:szCs w:val="24"/>
        </w:rPr>
        <w:t xml:space="preserve"> questions focus on chapters 24-25). </w:t>
      </w:r>
    </w:p>
    <w:p w14:paraId="4A2DE6A7" w14:textId="77777777" w:rsidR="00D62352" w:rsidRDefault="00D62352" w:rsidP="00D623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Explain the 5 </w:t>
      </w:r>
      <w:r w:rsidR="00A163C3">
        <w:rPr>
          <w:rFonts w:ascii="Calibri" w:hAnsi="Calibri" w:cs="Calibri"/>
          <w:sz w:val="24"/>
          <w:szCs w:val="24"/>
        </w:rPr>
        <w:t>requirements</w:t>
      </w:r>
      <w:r>
        <w:rPr>
          <w:rFonts w:ascii="Calibri" w:hAnsi="Calibri" w:cs="Calibri"/>
          <w:sz w:val="24"/>
          <w:szCs w:val="24"/>
        </w:rPr>
        <w:t xml:space="preserve"> for Hardy-Weinberg.</w:t>
      </w:r>
    </w:p>
    <w:p w14:paraId="5DF67F97" w14:textId="77777777" w:rsidR="002237A8" w:rsidRDefault="00D62352" w:rsidP="002237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Explain the parts of the H-W – p, q, p2, q2 and 2pq.</w:t>
      </w:r>
    </w:p>
    <w:p w14:paraId="5489A569" w14:textId="77777777" w:rsidR="002237A8" w:rsidRDefault="002237A8" w:rsidP="002237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237A8">
        <w:rPr>
          <w:rFonts w:ascii="Calibri" w:hAnsi="Calibri" w:cs="Calibri"/>
          <w:sz w:val="24"/>
          <w:szCs w:val="24"/>
        </w:rPr>
        <w:t xml:space="preserve">As a field researcher you are sent to the Arizona desert to study the prairie dog species </w:t>
      </w:r>
      <w:r w:rsidRPr="002237A8">
        <w:rPr>
          <w:rFonts w:ascii="Calibri" w:hAnsi="Calibri" w:cs="Calibri"/>
          <w:i/>
          <w:sz w:val="24"/>
          <w:szCs w:val="24"/>
        </w:rPr>
        <w:t xml:space="preserve">C. </w:t>
      </w:r>
      <w:proofErr w:type="spellStart"/>
      <w:r w:rsidRPr="002237A8">
        <w:rPr>
          <w:rFonts w:ascii="Calibri" w:hAnsi="Calibri" w:cs="Calibri"/>
          <w:i/>
          <w:sz w:val="24"/>
          <w:szCs w:val="24"/>
        </w:rPr>
        <w:t>ludivincianus</w:t>
      </w:r>
      <w:proofErr w:type="spellEnd"/>
      <w:r w:rsidRPr="002237A8">
        <w:rPr>
          <w:rFonts w:ascii="Calibri" w:hAnsi="Calibri" w:cs="Calibri"/>
          <w:sz w:val="24"/>
          <w:szCs w:val="24"/>
        </w:rPr>
        <w:t xml:space="preserve"> to</w:t>
      </w:r>
      <w:r w:rsidRPr="002237A8">
        <w:rPr>
          <w:rFonts w:ascii="Calibri" w:hAnsi="Calibri" w:cs="Calibri"/>
          <w:sz w:val="24"/>
          <w:szCs w:val="24"/>
        </w:rPr>
        <w:t xml:space="preserve"> </w:t>
      </w:r>
      <w:r w:rsidRPr="002237A8">
        <w:rPr>
          <w:rFonts w:ascii="Calibri" w:hAnsi="Calibri" w:cs="Calibri"/>
          <w:sz w:val="24"/>
          <w:szCs w:val="24"/>
        </w:rPr>
        <w:t>determine if the population is in Hardy-Weinberg equilibrium. Specifically, you are studying this population</w:t>
      </w:r>
      <w:r w:rsidRPr="002237A8">
        <w:rPr>
          <w:rFonts w:ascii="Calibri" w:hAnsi="Calibri" w:cs="Calibri"/>
          <w:sz w:val="24"/>
          <w:szCs w:val="24"/>
        </w:rPr>
        <w:t xml:space="preserve"> </w:t>
      </w:r>
      <w:r w:rsidRPr="002237A8">
        <w:rPr>
          <w:rFonts w:ascii="Calibri" w:hAnsi="Calibri" w:cs="Calibri"/>
          <w:sz w:val="24"/>
          <w:szCs w:val="24"/>
        </w:rPr>
        <w:t xml:space="preserve">with respect to the gene that determines the coat color in </w:t>
      </w:r>
      <w:r w:rsidRPr="002237A8">
        <w:rPr>
          <w:rFonts w:ascii="Calibri" w:hAnsi="Calibri" w:cs="Calibri"/>
          <w:i/>
          <w:sz w:val="24"/>
          <w:szCs w:val="24"/>
        </w:rPr>
        <w:t xml:space="preserve">C. </w:t>
      </w:r>
      <w:proofErr w:type="spellStart"/>
      <w:r w:rsidRPr="002237A8">
        <w:rPr>
          <w:rFonts w:ascii="Calibri" w:hAnsi="Calibri" w:cs="Calibri"/>
          <w:i/>
          <w:sz w:val="24"/>
          <w:szCs w:val="24"/>
        </w:rPr>
        <w:t>ludivincianus</w:t>
      </w:r>
      <w:proofErr w:type="spellEnd"/>
      <w:r w:rsidRPr="002237A8">
        <w:rPr>
          <w:rFonts w:ascii="Calibri" w:hAnsi="Calibri" w:cs="Calibri"/>
          <w:sz w:val="24"/>
          <w:szCs w:val="24"/>
        </w:rPr>
        <w:t>. This trait is coded for by a</w:t>
      </w:r>
      <w:r w:rsidRPr="002237A8">
        <w:rPr>
          <w:rFonts w:ascii="Calibri" w:hAnsi="Calibri" w:cs="Calibri"/>
          <w:sz w:val="24"/>
          <w:szCs w:val="24"/>
        </w:rPr>
        <w:t xml:space="preserve"> </w:t>
      </w:r>
      <w:r w:rsidRPr="002237A8">
        <w:rPr>
          <w:rFonts w:ascii="Calibri" w:hAnsi="Calibri" w:cs="Calibri"/>
          <w:sz w:val="24"/>
          <w:szCs w:val="24"/>
        </w:rPr>
        <w:t>single gene (the NDY6 gene) with two alleles (N, n) and is passed down from one generation to the next.</w:t>
      </w:r>
      <w:r w:rsidRPr="002237A8">
        <w:rPr>
          <w:rFonts w:ascii="Calibri" w:hAnsi="Calibri" w:cs="Calibri"/>
          <w:sz w:val="24"/>
          <w:szCs w:val="24"/>
        </w:rPr>
        <w:t xml:space="preserve">  </w:t>
      </w:r>
      <w:r w:rsidRPr="002237A8">
        <w:rPr>
          <w:rFonts w:ascii="Calibri" w:hAnsi="Calibri" w:cs="Calibri"/>
          <w:sz w:val="24"/>
          <w:szCs w:val="24"/>
        </w:rPr>
        <w:t xml:space="preserve">After sampling 170 of these prairie dogs, you find that 36% of the </w:t>
      </w:r>
      <w:r w:rsidRPr="002237A8">
        <w:rPr>
          <w:rFonts w:ascii="Calibri" w:hAnsi="Calibri" w:cs="Calibri"/>
          <w:i/>
          <w:sz w:val="24"/>
          <w:szCs w:val="24"/>
        </w:rPr>
        <w:t xml:space="preserve">C. </w:t>
      </w:r>
      <w:proofErr w:type="spellStart"/>
      <w:r w:rsidRPr="002237A8">
        <w:rPr>
          <w:rFonts w:ascii="Calibri" w:hAnsi="Calibri" w:cs="Calibri"/>
          <w:i/>
          <w:sz w:val="24"/>
          <w:szCs w:val="24"/>
        </w:rPr>
        <w:t>ludivincianus</w:t>
      </w:r>
      <w:proofErr w:type="spellEnd"/>
      <w:r w:rsidRPr="002237A8">
        <w:rPr>
          <w:rFonts w:ascii="Calibri" w:hAnsi="Calibri" w:cs="Calibri"/>
          <w:sz w:val="24"/>
          <w:szCs w:val="24"/>
        </w:rPr>
        <w:t xml:space="preserve"> population is</w:t>
      </w:r>
      <w:r w:rsidRPr="002237A8">
        <w:rPr>
          <w:rFonts w:ascii="Calibri" w:hAnsi="Calibri" w:cs="Calibri"/>
          <w:sz w:val="24"/>
          <w:szCs w:val="24"/>
        </w:rPr>
        <w:t xml:space="preserve"> </w:t>
      </w:r>
      <w:r w:rsidRPr="002237A8">
        <w:rPr>
          <w:rFonts w:ascii="Calibri" w:hAnsi="Calibri" w:cs="Calibri"/>
          <w:sz w:val="24"/>
          <w:szCs w:val="24"/>
        </w:rPr>
        <w:t xml:space="preserve">homozygous recessive for </w:t>
      </w:r>
      <w:r>
        <w:rPr>
          <w:rFonts w:ascii="Calibri" w:hAnsi="Calibri" w:cs="Calibri"/>
          <w:sz w:val="24"/>
          <w:szCs w:val="24"/>
        </w:rPr>
        <w:t xml:space="preserve">coat color. Assuming </w:t>
      </w:r>
      <w:r w:rsidRPr="002237A8">
        <w:rPr>
          <w:rFonts w:ascii="Calibri" w:hAnsi="Calibri" w:cs="Calibri"/>
          <w:sz w:val="24"/>
          <w:szCs w:val="24"/>
        </w:rPr>
        <w:t>the population i</w:t>
      </w:r>
      <w:r>
        <w:rPr>
          <w:rFonts w:ascii="Calibri" w:hAnsi="Calibri" w:cs="Calibri"/>
          <w:sz w:val="24"/>
          <w:szCs w:val="24"/>
        </w:rPr>
        <w:t xml:space="preserve">s in Hardy-Weinberg equilibrium. </w:t>
      </w:r>
    </w:p>
    <w:p w14:paraId="3F9B9A04" w14:textId="77777777" w:rsidR="002237A8" w:rsidRPr="002237A8" w:rsidRDefault="002237A8" w:rsidP="002237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237A8">
        <w:rPr>
          <w:rFonts w:ascii="Calibri" w:hAnsi="Calibri" w:cs="Calibri"/>
          <w:sz w:val="24"/>
          <w:szCs w:val="24"/>
        </w:rPr>
        <w:t>What is the allele frequency of the N allele?</w:t>
      </w:r>
    </w:p>
    <w:p w14:paraId="4F70625F" w14:textId="77777777" w:rsidR="002237A8" w:rsidRDefault="002237A8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b.   </w:t>
      </w:r>
      <w:r>
        <w:rPr>
          <w:rFonts w:ascii="Calibri" w:hAnsi="Calibri" w:cs="Calibri"/>
          <w:sz w:val="24"/>
          <w:szCs w:val="24"/>
        </w:rPr>
        <w:t>What is the frequency of homozygous dominant prairie dogs?</w:t>
      </w:r>
    </w:p>
    <w:p w14:paraId="257AA4F7" w14:textId="77777777" w:rsidR="002237A8" w:rsidRDefault="002237A8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c. </w:t>
      </w:r>
      <w:r>
        <w:rPr>
          <w:rFonts w:ascii="Calibri" w:hAnsi="Calibri" w:cs="Calibri"/>
          <w:sz w:val="24"/>
          <w:szCs w:val="24"/>
        </w:rPr>
        <w:t>What is the frequenc</w:t>
      </w:r>
      <w:r>
        <w:rPr>
          <w:rFonts w:ascii="Calibri" w:hAnsi="Calibri" w:cs="Calibri"/>
          <w:sz w:val="24"/>
          <w:szCs w:val="24"/>
        </w:rPr>
        <w:t>y of heterozygous prairie dogs?</w:t>
      </w:r>
    </w:p>
    <w:p w14:paraId="6D175206" w14:textId="77777777" w:rsidR="002237A8" w:rsidRDefault="002237A8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B29629" w14:textId="77777777" w:rsidR="002237A8" w:rsidRPr="002237A8" w:rsidRDefault="002237A8" w:rsidP="002237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237A8">
        <w:rPr>
          <w:rFonts w:ascii="Calibri" w:hAnsi="Calibri" w:cs="Calibri"/>
          <w:sz w:val="24"/>
          <w:szCs w:val="24"/>
        </w:rPr>
        <w:t>Sixty flowering plants are planted in a flowerbed. Forty of the plants are red-flowering homozygous</w:t>
      </w:r>
    </w:p>
    <w:p w14:paraId="08375E9E" w14:textId="77777777" w:rsidR="002237A8" w:rsidRDefault="002237A8" w:rsidP="002237A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237A8">
        <w:rPr>
          <w:rFonts w:ascii="Calibri" w:hAnsi="Calibri" w:cs="Calibri"/>
          <w:sz w:val="24"/>
          <w:szCs w:val="24"/>
        </w:rPr>
        <w:t>dominant</w:t>
      </w:r>
      <w:proofErr w:type="gramEnd"/>
      <w:r w:rsidRPr="002237A8">
        <w:rPr>
          <w:rFonts w:ascii="Calibri" w:hAnsi="Calibri" w:cs="Calibri"/>
          <w:sz w:val="24"/>
          <w:szCs w:val="24"/>
        </w:rPr>
        <w:t>. Twenty of the plants are white-flowering homozygous recessive. The plants naturally pollinate</w:t>
      </w:r>
      <w:r>
        <w:rPr>
          <w:rFonts w:ascii="Calibri" w:hAnsi="Calibri" w:cs="Calibri"/>
          <w:sz w:val="24"/>
          <w:szCs w:val="24"/>
        </w:rPr>
        <w:t xml:space="preserve"> </w:t>
      </w:r>
      <w:r w:rsidRPr="002237A8">
        <w:rPr>
          <w:rFonts w:ascii="Calibri" w:hAnsi="Calibri" w:cs="Calibri"/>
          <w:sz w:val="24"/>
          <w:szCs w:val="24"/>
        </w:rPr>
        <w:t xml:space="preserve">and reseed themselves for several years. In a subsequent year, 178 red-flowered plants, 190 </w:t>
      </w:r>
      <w:r w:rsidRPr="002237A8">
        <w:rPr>
          <w:rFonts w:ascii="Calibri" w:hAnsi="Calibri" w:cs="Calibri"/>
          <w:sz w:val="24"/>
          <w:szCs w:val="24"/>
        </w:rPr>
        <w:lastRenderedPageBreak/>
        <w:t>pink-flowered</w:t>
      </w:r>
      <w:r>
        <w:rPr>
          <w:rFonts w:ascii="Calibri" w:hAnsi="Calibri" w:cs="Calibri"/>
          <w:sz w:val="24"/>
          <w:szCs w:val="24"/>
        </w:rPr>
        <w:t xml:space="preserve"> </w:t>
      </w:r>
      <w:r w:rsidRPr="002237A8">
        <w:rPr>
          <w:rFonts w:ascii="Calibri" w:hAnsi="Calibri" w:cs="Calibri"/>
          <w:sz w:val="24"/>
          <w:szCs w:val="24"/>
        </w:rPr>
        <w:t>plants, and 52 white-flowered plants are found in the flowerbed. Use a chi-square analysis to determine if</w:t>
      </w:r>
      <w:r>
        <w:rPr>
          <w:rFonts w:ascii="Calibri" w:hAnsi="Calibri" w:cs="Calibri"/>
          <w:sz w:val="24"/>
          <w:szCs w:val="24"/>
        </w:rPr>
        <w:t xml:space="preserve"> </w:t>
      </w:r>
      <w:r w:rsidRPr="002237A8">
        <w:rPr>
          <w:rFonts w:ascii="Calibri" w:hAnsi="Calibri" w:cs="Calibri"/>
          <w:sz w:val="24"/>
          <w:szCs w:val="24"/>
        </w:rPr>
        <w:t>the population is in Hardy-Weinberg equilibrium.</w:t>
      </w:r>
    </w:p>
    <w:p w14:paraId="4F357DF5" w14:textId="77777777" w:rsidR="002237A8" w:rsidRDefault="002237A8" w:rsidP="002237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Natural selection can lead to directional, disruptive, and stabilizing selection.  Give an example of each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22E0070" w14:textId="77777777" w:rsidR="00D62352" w:rsidRDefault="00D62352" w:rsidP="002237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meant by the term “species” and speciation?</w:t>
      </w:r>
    </w:p>
    <w:p w14:paraId="49D399C2" w14:textId="77777777" w:rsidR="00D62352" w:rsidRDefault="00D62352" w:rsidP="002237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the difference between prezygotic and postzygotic isolating mechanisms and why are they important in speciation?</w:t>
      </w:r>
    </w:p>
    <w:p w14:paraId="55BE95D8" w14:textId="77777777" w:rsidR="00D62352" w:rsidRDefault="00D62352" w:rsidP="002237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Explain 3 different prezygotic isolating mechanisms (there are 5).</w:t>
      </w:r>
    </w:p>
    <w:p w14:paraId="0B876EAA" w14:textId="77777777" w:rsidR="00D62352" w:rsidRDefault="00D62352" w:rsidP="002237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Explain postzygotic isolating mechanisms. </w:t>
      </w:r>
    </w:p>
    <w:p w14:paraId="65AD3883" w14:textId="77777777" w:rsidR="002237A8" w:rsidRDefault="00D62352" w:rsidP="002237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are isolating mechanisms related to allo</w:t>
      </w:r>
      <w:r w:rsidR="002237A8">
        <w:rPr>
          <w:rFonts w:ascii="Calibri" w:hAnsi="Calibri" w:cs="Calibri"/>
          <w:sz w:val="24"/>
          <w:szCs w:val="24"/>
        </w:rPr>
        <w:t>patric and sympatric speciation?</w:t>
      </w:r>
    </w:p>
    <w:p w14:paraId="415DE1BE" w14:textId="77777777" w:rsidR="00A163C3" w:rsidRDefault="00A163C3" w:rsidP="002237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are the bottleneck effect and founder </w:t>
      </w:r>
      <w:bookmarkStart w:id="0" w:name="_GoBack"/>
      <w:r>
        <w:rPr>
          <w:rFonts w:ascii="Calibri" w:hAnsi="Calibri" w:cs="Calibri"/>
          <w:sz w:val="24"/>
          <w:szCs w:val="24"/>
        </w:rPr>
        <w:t xml:space="preserve">effect </w:t>
      </w:r>
      <w:bookmarkEnd w:id="0"/>
      <w:r>
        <w:rPr>
          <w:rFonts w:ascii="Calibri" w:hAnsi="Calibri" w:cs="Calibri"/>
          <w:sz w:val="24"/>
          <w:szCs w:val="24"/>
        </w:rPr>
        <w:t>related to genetic drift?</w:t>
      </w:r>
    </w:p>
    <w:p w14:paraId="49A9FBEE" w14:textId="77777777" w:rsidR="002237A8" w:rsidRPr="002237A8" w:rsidRDefault="002237A8" w:rsidP="002237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237A8">
        <w:rPr>
          <w:rFonts w:ascii="Times New Roman" w:hAnsi="Times New Roman" w:cs="Times New Roman"/>
          <w:sz w:val="24"/>
          <w:szCs w:val="24"/>
        </w:rPr>
        <w:t>Five new species of bacteria were discovered in Antarctic ice core samples. The nucleotide (base) sequences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7A8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2237A8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Pr="002237A8">
        <w:rPr>
          <w:rFonts w:ascii="Times New Roman" w:hAnsi="Times New Roman" w:cs="Times New Roman"/>
          <w:sz w:val="24"/>
          <w:szCs w:val="24"/>
        </w:rPr>
        <w:t xml:space="preserve"> subunits were determined for the new species. The table below shows the number of nucleotide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7A8">
        <w:rPr>
          <w:rFonts w:ascii="Times New Roman" w:hAnsi="Times New Roman" w:cs="Times New Roman"/>
          <w:sz w:val="24"/>
          <w:szCs w:val="24"/>
        </w:rPr>
        <w:t>differences between the species. Draw a phylogenetic tree indicating the relatedness of these 5 species.</w:t>
      </w:r>
    </w:p>
    <w:p w14:paraId="1932C55C" w14:textId="77777777" w:rsidR="002237A8" w:rsidRDefault="002237A8" w:rsidP="0022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986"/>
        <w:gridCol w:w="987"/>
        <w:gridCol w:w="987"/>
      </w:tblGrid>
      <w:tr w:rsidR="002237A8" w14:paraId="35AF7031" w14:textId="77777777" w:rsidTr="002237A8">
        <w:trPr>
          <w:trHeight w:val="331"/>
        </w:trPr>
        <w:tc>
          <w:tcPr>
            <w:tcW w:w="986" w:type="dxa"/>
          </w:tcPr>
          <w:p w14:paraId="4BCA237A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986" w:type="dxa"/>
          </w:tcPr>
          <w:p w14:paraId="24BFDCFC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6F8D64F8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14:paraId="1E676B7E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14:paraId="00937BBF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14:paraId="34FEFFFE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37A8" w14:paraId="1C7E0DBA" w14:textId="77777777" w:rsidTr="002237A8">
        <w:trPr>
          <w:trHeight w:val="331"/>
        </w:trPr>
        <w:tc>
          <w:tcPr>
            <w:tcW w:w="986" w:type="dxa"/>
          </w:tcPr>
          <w:p w14:paraId="266FE0A1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2D0953F6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</w:tcPr>
          <w:p w14:paraId="59E6C52E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14:paraId="05275420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7" w:type="dxa"/>
          </w:tcPr>
          <w:p w14:paraId="50D2FE01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7" w:type="dxa"/>
          </w:tcPr>
          <w:p w14:paraId="496756E9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37A8" w14:paraId="2839F80C" w14:textId="77777777" w:rsidTr="002237A8">
        <w:trPr>
          <w:trHeight w:val="331"/>
        </w:trPr>
        <w:tc>
          <w:tcPr>
            <w:tcW w:w="986" w:type="dxa"/>
          </w:tcPr>
          <w:p w14:paraId="2AE14D52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14:paraId="206017D6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17F2670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</w:tcPr>
          <w:p w14:paraId="25F26B49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</w:tcPr>
          <w:p w14:paraId="600A85C4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7" w:type="dxa"/>
          </w:tcPr>
          <w:p w14:paraId="0EBA9D87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237A8" w14:paraId="5BD0ABC9" w14:textId="77777777" w:rsidTr="002237A8">
        <w:trPr>
          <w:trHeight w:val="331"/>
        </w:trPr>
        <w:tc>
          <w:tcPr>
            <w:tcW w:w="986" w:type="dxa"/>
          </w:tcPr>
          <w:p w14:paraId="52ED9A15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14:paraId="003CFA8A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E642A9E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3C3C8DE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14:paraId="28FDA9DE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7" w:type="dxa"/>
          </w:tcPr>
          <w:p w14:paraId="266A6C7D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237A8" w14:paraId="1EAA1159" w14:textId="77777777" w:rsidTr="002237A8">
        <w:trPr>
          <w:trHeight w:val="331"/>
        </w:trPr>
        <w:tc>
          <w:tcPr>
            <w:tcW w:w="986" w:type="dxa"/>
          </w:tcPr>
          <w:p w14:paraId="6F5B1695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14:paraId="147E46CC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B6EAC8B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FDE1F51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76469ED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14:paraId="22407A8C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7A8" w14:paraId="306FE7CA" w14:textId="77777777" w:rsidTr="002237A8">
        <w:trPr>
          <w:trHeight w:val="331"/>
        </w:trPr>
        <w:tc>
          <w:tcPr>
            <w:tcW w:w="986" w:type="dxa"/>
          </w:tcPr>
          <w:p w14:paraId="7D68378E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14:paraId="22283394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B4F8B4E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5A027AC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C1EC088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2CD1373" w14:textId="77777777" w:rsidR="002237A8" w:rsidRDefault="002237A8" w:rsidP="0022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501BEF06" w14:textId="77777777" w:rsidR="00D62352" w:rsidRDefault="00D62352" w:rsidP="002237A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AD8D53" w14:textId="77777777" w:rsidR="002237A8" w:rsidRPr="002237A8" w:rsidRDefault="002237A8" w:rsidP="002237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237A8">
        <w:rPr>
          <w:rFonts w:ascii="Calibri" w:hAnsi="Calibri" w:cs="Calibri"/>
          <w:sz w:val="24"/>
          <w:szCs w:val="24"/>
        </w:rPr>
        <w:t>Peppered moths have wings that vary in color, ranging from white to dark gray. During the Industrial</w:t>
      </w:r>
    </w:p>
    <w:p w14:paraId="4F138251" w14:textId="77777777" w:rsidR="002237A8" w:rsidRDefault="002237A8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Revolution through the mid-20th century, factories and power plants, which burned coal, produced </w:t>
      </w:r>
      <w:r>
        <w:rPr>
          <w:rFonts w:ascii="Calibri" w:hAnsi="Calibri" w:cs="Calibri"/>
          <w:sz w:val="24"/>
          <w:szCs w:val="24"/>
        </w:rPr>
        <w:tab/>
        <w:t xml:space="preserve">large </w:t>
      </w:r>
      <w:r>
        <w:rPr>
          <w:rFonts w:ascii="Calibri" w:hAnsi="Calibri" w:cs="Calibri"/>
          <w:sz w:val="24"/>
          <w:szCs w:val="24"/>
        </w:rPr>
        <w:t xml:space="preserve">quantities of soot and smog. Near industrialized areas, black powder covered surfaces, including </w:t>
      </w:r>
      <w:r>
        <w:rPr>
          <w:rFonts w:ascii="Calibri" w:hAnsi="Calibri" w:cs="Calibri"/>
          <w:sz w:val="24"/>
          <w:szCs w:val="24"/>
        </w:rPr>
        <w:tab/>
        <w:t xml:space="preserve">the moth </w:t>
      </w:r>
      <w:r>
        <w:rPr>
          <w:rFonts w:ascii="Calibri" w:hAnsi="Calibri" w:cs="Calibri"/>
          <w:sz w:val="24"/>
          <w:szCs w:val="24"/>
        </w:rPr>
        <w:t>habitat.</w:t>
      </w:r>
    </w:p>
    <w:p w14:paraId="3A7B3D1C" w14:textId="77777777" w:rsidR="002237A8" w:rsidRDefault="002237A8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237A8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1CD966F" wp14:editId="6710D6B8">
            <wp:extent cx="4028393" cy="220352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46" cy="220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4334A" w14:textId="77777777" w:rsidR="002237A8" w:rsidRDefault="002237A8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a. Use this information to explain the changes seen in light and dark peppered moths from 1800-</w:t>
      </w:r>
    </w:p>
    <w:p w14:paraId="619068BC" w14:textId="77777777" w:rsidR="002237A8" w:rsidRDefault="002237A8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1950, as shown in the graph below.</w:t>
      </w:r>
    </w:p>
    <w:p w14:paraId="7C0EDFBE" w14:textId="77777777" w:rsidR="002237A8" w:rsidRDefault="002237A8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b. Propose an explanation for the return of the peppered moth population to more light than dark</w:t>
      </w:r>
    </w:p>
    <w:p w14:paraId="61AA67FE" w14:textId="77777777" w:rsidR="002237A8" w:rsidRDefault="002237A8" w:rsidP="002237A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moths</w:t>
      </w:r>
      <w:proofErr w:type="gramEnd"/>
      <w:r>
        <w:rPr>
          <w:rFonts w:ascii="Calibri" w:hAnsi="Calibri" w:cs="Calibri"/>
          <w:sz w:val="24"/>
          <w:szCs w:val="24"/>
        </w:rPr>
        <w:t xml:space="preserve"> by the year 2000.</w:t>
      </w:r>
    </w:p>
    <w:p w14:paraId="616471BC" w14:textId="77777777" w:rsidR="002237A8" w:rsidRDefault="002237A8" w:rsidP="002237A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56C19CD" w14:textId="77777777" w:rsidR="002237A8" w:rsidRPr="002237A8" w:rsidRDefault="002237A8" w:rsidP="002237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237A8">
        <w:rPr>
          <w:rFonts w:ascii="Calibri" w:hAnsi="Calibri" w:cs="Calibri"/>
          <w:sz w:val="24"/>
          <w:szCs w:val="24"/>
        </w:rPr>
        <w:t>For the past 10 to 25 years, farmers have planted crop seeds that have been genetically modified to</w:t>
      </w:r>
    </w:p>
    <w:p w14:paraId="7F26CBE0" w14:textId="77777777" w:rsidR="002237A8" w:rsidRDefault="002237A8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gramStart"/>
      <w:r>
        <w:rPr>
          <w:rFonts w:ascii="Calibri" w:hAnsi="Calibri" w:cs="Calibri"/>
          <w:sz w:val="24"/>
          <w:szCs w:val="24"/>
        </w:rPr>
        <w:t>withstand</w:t>
      </w:r>
      <w:proofErr w:type="gramEnd"/>
      <w:r>
        <w:rPr>
          <w:rFonts w:ascii="Calibri" w:hAnsi="Calibri" w:cs="Calibri"/>
          <w:sz w:val="24"/>
          <w:szCs w:val="24"/>
        </w:rPr>
        <w:t xml:space="preserve"> treatment with a common weed killer called Roundup®. This allows the farmers to spray </w:t>
      </w:r>
      <w:r>
        <w:rPr>
          <w:rFonts w:ascii="Calibri" w:hAnsi="Calibri" w:cs="Calibri"/>
          <w:sz w:val="24"/>
          <w:szCs w:val="24"/>
        </w:rPr>
        <w:tab/>
        <w:t xml:space="preserve">their </w:t>
      </w:r>
      <w:r>
        <w:rPr>
          <w:rFonts w:ascii="Calibri" w:hAnsi="Calibri" w:cs="Calibri"/>
          <w:sz w:val="24"/>
          <w:szCs w:val="24"/>
        </w:rPr>
        <w:t xml:space="preserve">fields to get rid of weeds without harming their crops. Recently, more and more farmers have </w:t>
      </w:r>
      <w:r>
        <w:rPr>
          <w:rFonts w:ascii="Calibri" w:hAnsi="Calibri" w:cs="Calibri"/>
          <w:sz w:val="24"/>
          <w:szCs w:val="24"/>
        </w:rPr>
        <w:tab/>
        <w:t xml:space="preserve">discovered </w:t>
      </w:r>
      <w:r>
        <w:rPr>
          <w:rFonts w:ascii="Calibri" w:hAnsi="Calibri" w:cs="Calibri"/>
          <w:sz w:val="24"/>
          <w:szCs w:val="24"/>
        </w:rPr>
        <w:t xml:space="preserve">that their fields have Roundup-resistant pigweed growing along with their crop. </w:t>
      </w:r>
      <w:r w:rsidRPr="002237A8">
        <w:rPr>
          <w:rFonts w:ascii="Calibri" w:hAnsi="Calibri" w:cs="Calibri"/>
          <w:sz w:val="24"/>
          <w:szCs w:val="24"/>
        </w:rPr>
        <w:t xml:space="preserve">Describe </w:t>
      </w:r>
      <w:r>
        <w:rPr>
          <w:rFonts w:ascii="Calibri" w:hAnsi="Calibri" w:cs="Calibri"/>
          <w:sz w:val="24"/>
          <w:szCs w:val="24"/>
        </w:rPr>
        <w:tab/>
      </w:r>
      <w:r w:rsidRPr="002237A8">
        <w:rPr>
          <w:rFonts w:ascii="Calibri" w:hAnsi="Calibri" w:cs="Calibri"/>
          <w:sz w:val="24"/>
          <w:szCs w:val="24"/>
        </w:rPr>
        <w:t>what has most</w:t>
      </w:r>
      <w:r>
        <w:rPr>
          <w:rFonts w:ascii="Calibri" w:hAnsi="Calibri" w:cs="Calibri"/>
          <w:sz w:val="24"/>
          <w:szCs w:val="24"/>
        </w:rPr>
        <w:t xml:space="preserve"> </w:t>
      </w:r>
      <w:r w:rsidRPr="002237A8">
        <w:rPr>
          <w:rFonts w:ascii="Calibri" w:hAnsi="Calibri" w:cs="Calibri"/>
          <w:sz w:val="24"/>
          <w:szCs w:val="24"/>
        </w:rPr>
        <w:t>likely happened over time to lead to this.</w:t>
      </w:r>
    </w:p>
    <w:p w14:paraId="0E683AA0" w14:textId="77777777" w:rsidR="002237A8" w:rsidRDefault="002237A8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9DD57B" w14:textId="77777777" w:rsidR="002237A8" w:rsidRDefault="002237A8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Unit 9 – </w:t>
      </w:r>
      <w:r w:rsidR="00C20B64">
        <w:rPr>
          <w:rFonts w:ascii="Calibri" w:hAnsi="Calibri" w:cs="Calibri"/>
          <w:sz w:val="24"/>
          <w:szCs w:val="24"/>
        </w:rPr>
        <w:t>Animal Behavior</w:t>
      </w:r>
      <w:r w:rsidR="00C20B64">
        <w:rPr>
          <w:rFonts w:ascii="Calibri" w:hAnsi="Calibri" w:cs="Calibri"/>
          <w:sz w:val="24"/>
          <w:szCs w:val="24"/>
        </w:rPr>
        <w:t xml:space="preserve"> (Chapter 51)</w:t>
      </w:r>
      <w:r w:rsidR="00C20B6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</w:t>
      </w:r>
      <w:r w:rsidR="00C20B64" w:rsidRPr="00C20B64">
        <w:rPr>
          <w:rFonts w:ascii="Calibri" w:hAnsi="Calibri" w:cs="Calibri"/>
          <w:sz w:val="24"/>
          <w:szCs w:val="24"/>
        </w:rPr>
        <w:t xml:space="preserve"> </w:t>
      </w:r>
      <w:r w:rsidR="00C20B64">
        <w:rPr>
          <w:rFonts w:ascii="Calibri" w:hAnsi="Calibri" w:cs="Calibri"/>
          <w:sz w:val="24"/>
          <w:szCs w:val="24"/>
        </w:rPr>
        <w:t xml:space="preserve">Ecology (Chapters 52-55) </w:t>
      </w:r>
      <w:r>
        <w:rPr>
          <w:rFonts w:ascii="Calibri" w:hAnsi="Calibri" w:cs="Calibri"/>
          <w:sz w:val="24"/>
          <w:szCs w:val="24"/>
        </w:rPr>
        <w:t xml:space="preserve">– YOU MADE IT!!!! </w:t>
      </w:r>
    </w:p>
    <w:p w14:paraId="7513A2DA" w14:textId="77777777" w:rsidR="000C67AB" w:rsidRDefault="000C67AB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5B76DD" w14:textId="77777777" w:rsidR="000C67AB" w:rsidRDefault="000C67AB" w:rsidP="000C67A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9E9F5" wp14:editId="32311F4A">
                <wp:simplePos x="0" y="0"/>
                <wp:positionH relativeFrom="column">
                  <wp:posOffset>5867400</wp:posOffset>
                </wp:positionH>
                <wp:positionV relativeFrom="paragraph">
                  <wp:posOffset>694690</wp:posOffset>
                </wp:positionV>
                <wp:extent cx="695325" cy="647700"/>
                <wp:effectExtent l="0" t="0" r="28575" b="19050"/>
                <wp:wrapSquare wrapText="bothSides"/>
                <wp:docPr id="7" name="Cro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47700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3E057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7" o:spid="_x0000_s1026" type="#_x0000_t11" style="position:absolute;margin-left:462pt;margin-top:54.7pt;width:54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" fillcolor="white [3212]" strokecolor="#1f4d78 [1604]" strokeweight="1pt">
                <w10:wrap type="square"/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A student set up an experiment testing which concentration of glucose a pill bug would prefer.  She put a solution of 0%, 10%, 20% and 30% glucose on cotton balls and placed them in four regions of a choice chamber.  She then placed 80 pill bugs in the middle of the chamber.  After 30 minutes she obtained the following results.  Write a null hypothesis, complete the chi-square test, and answer the questions.  </w:t>
      </w:r>
    </w:p>
    <w:p w14:paraId="08EBC4E5" w14:textId="77777777" w:rsidR="000C67AB" w:rsidRDefault="000C67AB" w:rsidP="000C67A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ED390A" w14:textId="77777777" w:rsidR="000C67AB" w:rsidRPr="000C67AB" w:rsidRDefault="000C67AB" w:rsidP="000C67A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C20B64">
        <w:rPr>
          <w:rFonts w:ascii="Calibri" w:hAnsi="Calibri" w:cs="Calibri"/>
          <w:sz w:val="24"/>
          <w:szCs w:val="24"/>
        </w:rPr>
        <w:t>= _____</w:t>
      </w:r>
      <w:proofErr w:type="gramStart"/>
      <w:r w:rsidR="00C20B64">
        <w:rPr>
          <w:rFonts w:ascii="Calibri" w:hAnsi="Calibri" w:cs="Calibri"/>
          <w:sz w:val="24"/>
          <w:szCs w:val="24"/>
        </w:rPr>
        <w:t>_  p</w:t>
      </w:r>
      <w:proofErr w:type="gramEnd"/>
      <w:r w:rsidR="00C20B64">
        <w:rPr>
          <w:rFonts w:ascii="Calibri" w:hAnsi="Calibri" w:cs="Calibri"/>
          <w:sz w:val="24"/>
          <w:szCs w:val="24"/>
        </w:rPr>
        <w:t xml:space="preserve"> = ________</w:t>
      </w:r>
      <w:r>
        <w:rPr>
          <w:rFonts w:ascii="Calibri" w:hAnsi="Calibri" w:cs="Calibri"/>
          <w:sz w:val="24"/>
          <w:szCs w:val="24"/>
        </w:rPr>
        <w:t xml:space="preserve"> cr</w:t>
      </w:r>
      <w:r w:rsidR="00C20B64">
        <w:rPr>
          <w:rFonts w:ascii="Calibri" w:hAnsi="Calibri" w:cs="Calibri"/>
          <w:sz w:val="24"/>
          <w:szCs w:val="24"/>
        </w:rPr>
        <w:t>itical value =  __________  x</w:t>
      </w:r>
      <w:r w:rsidR="00C20B64" w:rsidRPr="00C20B64">
        <w:rPr>
          <w:rFonts w:ascii="Calibri" w:hAnsi="Calibri" w:cs="Calibri"/>
          <w:sz w:val="24"/>
          <w:szCs w:val="24"/>
          <w:vertAlign w:val="superscript"/>
        </w:rPr>
        <w:t>2</w:t>
      </w:r>
      <w:r w:rsidR="00C20B64">
        <w:rPr>
          <w:rFonts w:ascii="Calibri" w:hAnsi="Calibri" w:cs="Calibri"/>
          <w:sz w:val="24"/>
          <w:szCs w:val="24"/>
        </w:rPr>
        <w:t xml:space="preserve"> = _________</w:t>
      </w:r>
    </w:p>
    <w:p w14:paraId="42B22925" w14:textId="77777777" w:rsidR="000C67AB" w:rsidRDefault="000C67AB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E15B97" w14:textId="77777777" w:rsidR="000C67AB" w:rsidRDefault="000C67AB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Null hypothesis = </w:t>
      </w:r>
    </w:p>
    <w:p w14:paraId="2B837FF5" w14:textId="77777777" w:rsidR="000C67AB" w:rsidRDefault="000C67AB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160"/>
      </w:tblGrid>
      <w:tr w:rsidR="00C20B64" w14:paraId="1C4741CB" w14:textId="77777777" w:rsidTr="00C20B64">
        <w:tc>
          <w:tcPr>
            <w:tcW w:w="1345" w:type="dxa"/>
          </w:tcPr>
          <w:p w14:paraId="6ED09425" w14:textId="77777777" w:rsidR="00C20B64" w:rsidRDefault="00C20B64" w:rsidP="002237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% Glucose </w:t>
            </w:r>
          </w:p>
        </w:tc>
        <w:tc>
          <w:tcPr>
            <w:tcW w:w="2160" w:type="dxa"/>
          </w:tcPr>
          <w:p w14:paraId="52D04DD8" w14:textId="77777777" w:rsidR="00C20B64" w:rsidRDefault="00C20B64" w:rsidP="002237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Number of flies after 30 minutes </w:t>
            </w:r>
          </w:p>
        </w:tc>
      </w:tr>
      <w:tr w:rsidR="00C20B64" w14:paraId="2FC8D6D4" w14:textId="77777777" w:rsidTr="00C20B64">
        <w:tc>
          <w:tcPr>
            <w:tcW w:w="1345" w:type="dxa"/>
          </w:tcPr>
          <w:p w14:paraId="74B3D8EB" w14:textId="77777777" w:rsidR="00C20B64" w:rsidRDefault="00C20B64" w:rsidP="002237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0%</w:t>
            </w:r>
          </w:p>
        </w:tc>
        <w:tc>
          <w:tcPr>
            <w:tcW w:w="2160" w:type="dxa"/>
          </w:tcPr>
          <w:p w14:paraId="329596D9" w14:textId="77777777" w:rsidR="00C20B64" w:rsidRDefault="00C20B64" w:rsidP="002237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C20B64" w14:paraId="22037B25" w14:textId="77777777" w:rsidTr="00C20B64">
        <w:tc>
          <w:tcPr>
            <w:tcW w:w="1345" w:type="dxa"/>
          </w:tcPr>
          <w:p w14:paraId="46E64E3E" w14:textId="77777777" w:rsidR="00C20B64" w:rsidRDefault="00C20B64" w:rsidP="002237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10%</w:t>
            </w:r>
          </w:p>
        </w:tc>
        <w:tc>
          <w:tcPr>
            <w:tcW w:w="2160" w:type="dxa"/>
          </w:tcPr>
          <w:p w14:paraId="0C548874" w14:textId="77777777" w:rsidR="00C20B64" w:rsidRDefault="00C20B64" w:rsidP="002237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</w:tr>
      <w:tr w:rsidR="00C20B64" w14:paraId="3EC5C8FF" w14:textId="77777777" w:rsidTr="00C20B64">
        <w:tc>
          <w:tcPr>
            <w:tcW w:w="1345" w:type="dxa"/>
          </w:tcPr>
          <w:p w14:paraId="7A980C56" w14:textId="77777777" w:rsidR="00C20B64" w:rsidRDefault="00C20B64" w:rsidP="002237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20%</w:t>
            </w:r>
          </w:p>
        </w:tc>
        <w:tc>
          <w:tcPr>
            <w:tcW w:w="2160" w:type="dxa"/>
          </w:tcPr>
          <w:p w14:paraId="361E2D8A" w14:textId="77777777" w:rsidR="00C20B64" w:rsidRDefault="00C20B64" w:rsidP="002237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</w:t>
            </w:r>
          </w:p>
        </w:tc>
      </w:tr>
      <w:tr w:rsidR="00C20B64" w14:paraId="21A3E795" w14:textId="77777777" w:rsidTr="00C20B64">
        <w:tc>
          <w:tcPr>
            <w:tcW w:w="1345" w:type="dxa"/>
          </w:tcPr>
          <w:p w14:paraId="44BCAB83" w14:textId="77777777" w:rsidR="00C20B64" w:rsidRDefault="00C20B64" w:rsidP="002237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30%</w:t>
            </w:r>
          </w:p>
        </w:tc>
        <w:tc>
          <w:tcPr>
            <w:tcW w:w="2160" w:type="dxa"/>
          </w:tcPr>
          <w:p w14:paraId="150CA85E" w14:textId="77777777" w:rsidR="00C20B64" w:rsidRDefault="00C20B64" w:rsidP="002237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</w:tbl>
    <w:p w14:paraId="27F7F2E8" w14:textId="77777777" w:rsidR="000C67AB" w:rsidRDefault="00C20B64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C20B64" w14:paraId="444AD804" w14:textId="77777777" w:rsidTr="00C20B64">
        <w:tc>
          <w:tcPr>
            <w:tcW w:w="2158" w:type="dxa"/>
          </w:tcPr>
          <w:p w14:paraId="6E2E7576" w14:textId="77777777" w:rsidR="00C20B64" w:rsidRDefault="00C20B64" w:rsidP="002237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75D1F24" w14:textId="77777777" w:rsidR="00C20B64" w:rsidRDefault="00C20B64" w:rsidP="002237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Observed</w:t>
            </w:r>
          </w:p>
        </w:tc>
        <w:tc>
          <w:tcPr>
            <w:tcW w:w="2158" w:type="dxa"/>
          </w:tcPr>
          <w:p w14:paraId="1A805184" w14:textId="77777777" w:rsidR="00C20B64" w:rsidRDefault="00C20B64" w:rsidP="002237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Expected</w:t>
            </w:r>
          </w:p>
        </w:tc>
        <w:tc>
          <w:tcPr>
            <w:tcW w:w="2158" w:type="dxa"/>
          </w:tcPr>
          <w:p w14:paraId="47C3F996" w14:textId="77777777" w:rsidR="00C20B64" w:rsidRDefault="00C20B64" w:rsidP="002237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(o-e)</w:t>
            </w:r>
            <w:r w:rsidRPr="00C20B64">
              <w:rPr>
                <w:rFonts w:ascii="Calibri" w:hAnsi="Calibri" w:cs="Calibri"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/e</w:t>
            </w:r>
          </w:p>
        </w:tc>
      </w:tr>
      <w:tr w:rsidR="00C20B64" w14:paraId="5D83FE5B" w14:textId="77777777" w:rsidTr="00C20B64">
        <w:tc>
          <w:tcPr>
            <w:tcW w:w="2158" w:type="dxa"/>
          </w:tcPr>
          <w:p w14:paraId="064DFA35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0%</w:t>
            </w:r>
          </w:p>
        </w:tc>
        <w:tc>
          <w:tcPr>
            <w:tcW w:w="2158" w:type="dxa"/>
          </w:tcPr>
          <w:p w14:paraId="7884742E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C69FA02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8A8C46A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0B64" w14:paraId="2D33B30E" w14:textId="77777777" w:rsidTr="00C20B64">
        <w:tc>
          <w:tcPr>
            <w:tcW w:w="2158" w:type="dxa"/>
          </w:tcPr>
          <w:p w14:paraId="2BC1DFD2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10%</w:t>
            </w:r>
          </w:p>
        </w:tc>
        <w:tc>
          <w:tcPr>
            <w:tcW w:w="2158" w:type="dxa"/>
          </w:tcPr>
          <w:p w14:paraId="47B4514E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BA00B41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5DCA85B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0B64" w14:paraId="02ACBBAD" w14:textId="77777777" w:rsidTr="00C20B64">
        <w:tc>
          <w:tcPr>
            <w:tcW w:w="2158" w:type="dxa"/>
          </w:tcPr>
          <w:p w14:paraId="3368EDA3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20%</w:t>
            </w:r>
          </w:p>
        </w:tc>
        <w:tc>
          <w:tcPr>
            <w:tcW w:w="2158" w:type="dxa"/>
          </w:tcPr>
          <w:p w14:paraId="5B715FFA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77BEAE4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7EEE3F9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0B64" w14:paraId="565613DD" w14:textId="77777777" w:rsidTr="00C20B64">
        <w:tc>
          <w:tcPr>
            <w:tcW w:w="2158" w:type="dxa"/>
          </w:tcPr>
          <w:p w14:paraId="37A884C2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30%</w:t>
            </w:r>
          </w:p>
        </w:tc>
        <w:tc>
          <w:tcPr>
            <w:tcW w:w="2158" w:type="dxa"/>
          </w:tcPr>
          <w:p w14:paraId="56F9E70F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C222076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4442BED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0B64" w14:paraId="56135890" w14:textId="77777777" w:rsidTr="00C20B64">
        <w:tc>
          <w:tcPr>
            <w:tcW w:w="2158" w:type="dxa"/>
          </w:tcPr>
          <w:p w14:paraId="3F44ED49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2158" w:type="dxa"/>
          </w:tcPr>
          <w:p w14:paraId="524FE7DA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E7E8A55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78DCD8D" w14:textId="77777777" w:rsidR="00C20B64" w:rsidRDefault="00C20B64" w:rsidP="00C2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396AF3" w14:textId="77777777" w:rsidR="000C67AB" w:rsidRDefault="000C67AB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C8AF91" w14:textId="77777777" w:rsidR="00C20B64" w:rsidRDefault="00C20B64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Explain the results of the experiment including the chi-square test.</w:t>
      </w:r>
    </w:p>
    <w:p w14:paraId="6604057F" w14:textId="77777777" w:rsidR="00C20B64" w:rsidRDefault="00C20B64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353BF57" w14:textId="77777777" w:rsidR="00C20B64" w:rsidRPr="00A163C3" w:rsidRDefault="00A163C3" w:rsidP="00A163C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163C3">
        <w:rPr>
          <w:rFonts w:ascii="Calibri" w:hAnsi="Calibri" w:cs="Calibri"/>
          <w:sz w:val="24"/>
          <w:szCs w:val="24"/>
        </w:rPr>
        <w:t>Distinguish between abiotic and biotic features in an ecosystem.</w:t>
      </w:r>
    </w:p>
    <w:p w14:paraId="7EE03D26" w14:textId="77777777" w:rsidR="00A163C3" w:rsidRDefault="00A163C3" w:rsidP="00A163C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4A95B998" wp14:editId="6CFDC8DE">
            <wp:simplePos x="0" y="0"/>
            <wp:positionH relativeFrom="column">
              <wp:posOffset>3362325</wp:posOffset>
            </wp:positionH>
            <wp:positionV relativeFrom="paragraph">
              <wp:posOffset>56515</wp:posOffset>
            </wp:positionV>
            <wp:extent cx="3333750" cy="1304085"/>
            <wp:effectExtent l="0" t="0" r="0" b="0"/>
            <wp:wrapSquare wrapText="bothSides"/>
            <wp:docPr id="9" name="Picture 9" descr="Image resul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1"/>
                    <a:stretch/>
                  </pic:blipFill>
                  <pic:spPr bwMode="auto">
                    <a:xfrm>
                      <a:off x="0" y="0"/>
                      <a:ext cx="3333750" cy="13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4"/>
          <w:szCs w:val="24"/>
        </w:rPr>
        <w:t>Review the terrestrial and aquatic biomes (pg. 1153-1162)</w:t>
      </w:r>
    </w:p>
    <w:p w14:paraId="7B96E51E" w14:textId="77777777" w:rsidR="00A163C3" w:rsidRDefault="00A163C3" w:rsidP="00A163C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Distinguish between logistic and exponential growth and explain the conditions of each.  Label each graph to the left with the appropriate title.  </w:t>
      </w:r>
    </w:p>
    <w:p w14:paraId="66E0BC16" w14:textId="77777777" w:rsidR="00A163C3" w:rsidRDefault="00A163C3" w:rsidP="00A163C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the difference between r-selected and k-selected species?</w:t>
      </w:r>
    </w:p>
    <w:p w14:paraId="569C9280" w14:textId="77777777" w:rsidR="00A163C3" w:rsidRDefault="00A163C3" w:rsidP="00A163C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meant by carrying capacity?  Limiting factor? Keystone species?</w:t>
      </w:r>
    </w:p>
    <w:p w14:paraId="4FAD11AA" w14:textId="77777777" w:rsidR="00A163C3" w:rsidRDefault="00A163C3" w:rsidP="00A163C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are each of the following – predation, symbiosis, mutualism, commensalism, parasitism</w:t>
      </w:r>
    </w:p>
    <w:p w14:paraId="3D8B8671" w14:textId="77777777" w:rsidR="00A163C3" w:rsidRDefault="00A163C3" w:rsidP="00A163C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Know the following terms - food chains, food webs, trophic levels, consumers, producers, energy pyramids, biomass pyramid, </w:t>
      </w:r>
      <w:proofErr w:type="gramStart"/>
      <w:r>
        <w:rPr>
          <w:rFonts w:ascii="Calibri" w:hAnsi="Calibri" w:cs="Calibri"/>
          <w:sz w:val="24"/>
          <w:szCs w:val="24"/>
        </w:rPr>
        <w:t>pyramid</w:t>
      </w:r>
      <w:proofErr w:type="gramEnd"/>
      <w:r>
        <w:rPr>
          <w:rFonts w:ascii="Calibri" w:hAnsi="Calibri" w:cs="Calibri"/>
          <w:sz w:val="24"/>
          <w:szCs w:val="24"/>
        </w:rPr>
        <w:t xml:space="preserve"> of numbers, invasive species, and population dynamics.  Use the following questions to help review!</w:t>
      </w:r>
    </w:p>
    <w:p w14:paraId="2CB1752B" w14:textId="77777777" w:rsidR="000C67AB" w:rsidRPr="00A163C3" w:rsidRDefault="000C67AB" w:rsidP="00A163C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163C3">
        <w:rPr>
          <w:rFonts w:ascii="Calibri" w:hAnsi="Calibri" w:cs="Calibri"/>
          <w:sz w:val="24"/>
          <w:szCs w:val="24"/>
        </w:rPr>
        <w:t>Invasive species are species that are introduced into an environment but are not naturally found in that</w:t>
      </w:r>
      <w:r w:rsidR="00A163C3" w:rsidRPr="00A163C3">
        <w:rPr>
          <w:rFonts w:ascii="Calibri" w:hAnsi="Calibri" w:cs="Calibri"/>
          <w:sz w:val="24"/>
          <w:szCs w:val="24"/>
        </w:rPr>
        <w:t xml:space="preserve"> </w:t>
      </w:r>
      <w:r w:rsidRPr="00A163C3">
        <w:rPr>
          <w:rFonts w:ascii="Calibri" w:hAnsi="Calibri" w:cs="Calibri"/>
          <w:sz w:val="24"/>
          <w:szCs w:val="24"/>
        </w:rPr>
        <w:t>environment. One example of an invasive species is the American gray squirrel, introduced into Britain at</w:t>
      </w:r>
      <w:r w:rsidR="00A163C3" w:rsidRPr="00A163C3">
        <w:rPr>
          <w:rFonts w:ascii="Calibri" w:hAnsi="Calibri" w:cs="Calibri"/>
          <w:sz w:val="24"/>
          <w:szCs w:val="24"/>
        </w:rPr>
        <w:t xml:space="preserve"> </w:t>
      </w:r>
      <w:r w:rsidRPr="00A163C3">
        <w:rPr>
          <w:rFonts w:ascii="Calibri" w:hAnsi="Calibri" w:cs="Calibri"/>
          <w:sz w:val="24"/>
          <w:szCs w:val="24"/>
        </w:rPr>
        <w:t>the end of the 18th century. Until 1876 the only native squirrel in Britain was the European red squirrel,</w:t>
      </w:r>
      <w:r w:rsidR="00A163C3" w:rsidRPr="00A163C3">
        <w:rPr>
          <w:rFonts w:ascii="Calibri" w:hAnsi="Calibri" w:cs="Calibri"/>
          <w:sz w:val="24"/>
          <w:szCs w:val="24"/>
        </w:rPr>
        <w:t xml:space="preserve"> </w:t>
      </w:r>
      <w:r w:rsidRPr="00A163C3">
        <w:rPr>
          <w:rFonts w:ascii="Calibri" w:hAnsi="Calibri" w:cs="Calibri"/>
          <w:sz w:val="24"/>
          <w:szCs w:val="24"/>
        </w:rPr>
        <w:t>which was found in deciduous and coniferous forests. By 1940 the gray squirrel had displaced the red</w:t>
      </w:r>
      <w:r w:rsidR="00A163C3" w:rsidRPr="00A163C3">
        <w:rPr>
          <w:rFonts w:ascii="Calibri" w:hAnsi="Calibri" w:cs="Calibri"/>
          <w:sz w:val="24"/>
          <w:szCs w:val="24"/>
        </w:rPr>
        <w:t xml:space="preserve"> </w:t>
      </w:r>
      <w:r w:rsidRPr="00A163C3">
        <w:rPr>
          <w:rFonts w:ascii="Calibri" w:hAnsi="Calibri" w:cs="Calibri"/>
          <w:sz w:val="24"/>
          <w:szCs w:val="24"/>
        </w:rPr>
        <w:t xml:space="preserve">squirrel across most of the British Isles, and by 1984 the red squirrel was only found </w:t>
      </w:r>
      <w:r w:rsidRPr="00A163C3">
        <w:rPr>
          <w:rFonts w:ascii="Calibri" w:hAnsi="Calibri" w:cs="Calibri"/>
          <w:sz w:val="24"/>
          <w:szCs w:val="24"/>
        </w:rPr>
        <w:lastRenderedPageBreak/>
        <w:t>in isolated coniferous</w:t>
      </w:r>
      <w:r w:rsidR="00A163C3" w:rsidRPr="00A163C3">
        <w:rPr>
          <w:rFonts w:ascii="Calibri" w:hAnsi="Calibri" w:cs="Calibri"/>
          <w:sz w:val="24"/>
          <w:szCs w:val="24"/>
        </w:rPr>
        <w:t xml:space="preserve"> </w:t>
      </w:r>
      <w:r w:rsidRPr="00A163C3">
        <w:rPr>
          <w:rFonts w:ascii="Calibri" w:hAnsi="Calibri" w:cs="Calibri"/>
          <w:sz w:val="24"/>
          <w:szCs w:val="24"/>
        </w:rPr>
        <w:t>woodland areas. After its initial introduction, the gray squirrel population increased rapidly; however, in</w:t>
      </w:r>
      <w:r w:rsidR="00A163C3" w:rsidRPr="00A163C3">
        <w:rPr>
          <w:rFonts w:ascii="Calibri" w:hAnsi="Calibri" w:cs="Calibri"/>
          <w:sz w:val="24"/>
          <w:szCs w:val="24"/>
        </w:rPr>
        <w:t xml:space="preserve"> </w:t>
      </w:r>
      <w:r w:rsidRPr="00A163C3">
        <w:rPr>
          <w:rFonts w:ascii="Calibri" w:hAnsi="Calibri" w:cs="Calibri"/>
          <w:sz w:val="24"/>
          <w:szCs w:val="24"/>
        </w:rPr>
        <w:t>recent years population sizes within specific environments have become stable.</w:t>
      </w:r>
    </w:p>
    <w:p w14:paraId="2EE8BD7A" w14:textId="77777777" w:rsidR="000C67AB" w:rsidRPr="00A163C3" w:rsidRDefault="000C67AB" w:rsidP="000C67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163C3">
        <w:rPr>
          <w:rFonts w:ascii="Calibri" w:hAnsi="Calibri" w:cs="Calibri"/>
          <w:sz w:val="24"/>
          <w:szCs w:val="24"/>
        </w:rPr>
        <w:t>Explain why the newly-introduced gray squirrel initially showed rapid population growth and why</w:t>
      </w:r>
      <w:r w:rsidR="00A163C3">
        <w:rPr>
          <w:rFonts w:ascii="Calibri" w:hAnsi="Calibri" w:cs="Calibri"/>
          <w:sz w:val="24"/>
          <w:szCs w:val="24"/>
        </w:rPr>
        <w:t xml:space="preserve"> </w:t>
      </w:r>
      <w:r w:rsidRPr="00A163C3">
        <w:rPr>
          <w:rFonts w:ascii="Calibri" w:hAnsi="Calibri" w:cs="Calibri"/>
          <w:sz w:val="24"/>
          <w:szCs w:val="24"/>
        </w:rPr>
        <w:t>the native red squirrel showed a population decline.</w:t>
      </w:r>
    </w:p>
    <w:p w14:paraId="31B9B668" w14:textId="77777777" w:rsidR="00A163C3" w:rsidRDefault="00A163C3" w:rsidP="000C6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-     </w:t>
      </w:r>
      <w:r w:rsidR="000C67AB">
        <w:rPr>
          <w:rFonts w:ascii="Calibri" w:hAnsi="Calibri" w:cs="Calibri"/>
          <w:sz w:val="24"/>
          <w:szCs w:val="24"/>
        </w:rPr>
        <w:t>Why has the population size of the gray squirrel</w:t>
      </w:r>
      <w:r>
        <w:rPr>
          <w:rFonts w:ascii="Calibri" w:hAnsi="Calibri" w:cs="Calibri"/>
          <w:sz w:val="24"/>
          <w:szCs w:val="24"/>
        </w:rPr>
        <w:t xml:space="preserve"> become stable in recent years?</w:t>
      </w:r>
    </w:p>
    <w:p w14:paraId="3C977964" w14:textId="77777777" w:rsidR="00A163C3" w:rsidRDefault="00A163C3" w:rsidP="00A163C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163C3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1DD0DFD" wp14:editId="086E6ED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343275" cy="1782053"/>
            <wp:effectExtent l="0" t="0" r="0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8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4"/>
          <w:szCs w:val="24"/>
        </w:rPr>
        <w:t xml:space="preserve"> </w:t>
      </w:r>
      <w:r w:rsidR="000C67AB" w:rsidRPr="00A163C3">
        <w:rPr>
          <w:rFonts w:ascii="Calibri" w:hAnsi="Calibri" w:cs="Calibri"/>
          <w:sz w:val="24"/>
          <w:szCs w:val="24"/>
        </w:rPr>
        <w:t xml:space="preserve"> Interdependence in nature is illustrated by the transfer of energy through trophic levels. The diagram</w:t>
      </w:r>
      <w:r w:rsidRPr="00A163C3">
        <w:rPr>
          <w:rFonts w:ascii="Calibri" w:hAnsi="Calibri" w:cs="Calibri"/>
          <w:sz w:val="24"/>
          <w:szCs w:val="24"/>
        </w:rPr>
        <w:t xml:space="preserve"> </w:t>
      </w:r>
      <w:r w:rsidR="000C67AB" w:rsidRPr="00A163C3">
        <w:rPr>
          <w:rFonts w:ascii="Calibri" w:hAnsi="Calibri" w:cs="Calibri"/>
          <w:sz w:val="24"/>
          <w:szCs w:val="24"/>
        </w:rPr>
        <w:t>below depicts the transfer of energy in a food web of an Arctic lake located in Alaska.</w:t>
      </w:r>
    </w:p>
    <w:p w14:paraId="1A18C15B" w14:textId="77777777" w:rsidR="00A163C3" w:rsidRDefault="00A163C3" w:rsidP="00A163C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A163C3">
        <w:rPr>
          <w:rFonts w:ascii="Calibri" w:hAnsi="Calibri" w:cs="Calibri"/>
          <w:sz w:val="24"/>
          <w:szCs w:val="24"/>
        </w:rPr>
        <w:t>Identify an organism from each of the 5 trophic levels (producer, primary consumer, secondary</w:t>
      </w:r>
      <w:r>
        <w:rPr>
          <w:rFonts w:ascii="Calibri" w:hAnsi="Calibri" w:cs="Calibri"/>
          <w:sz w:val="24"/>
          <w:szCs w:val="24"/>
        </w:rPr>
        <w:t xml:space="preserve"> </w:t>
      </w:r>
      <w:r w:rsidRPr="00A163C3">
        <w:rPr>
          <w:rFonts w:ascii="Calibri" w:hAnsi="Calibri" w:cs="Calibri"/>
          <w:sz w:val="24"/>
          <w:szCs w:val="24"/>
        </w:rPr>
        <w:t xml:space="preserve">consumer, </w:t>
      </w:r>
      <w:r w:rsidRPr="00A163C3">
        <w:rPr>
          <w:rFonts w:ascii="Calibri" w:hAnsi="Calibri" w:cs="Calibri"/>
          <w:sz w:val="24"/>
          <w:szCs w:val="24"/>
        </w:rPr>
        <w:t>tertiary</w:t>
      </w:r>
      <w:r w:rsidRPr="00A163C3">
        <w:rPr>
          <w:rFonts w:ascii="Calibri" w:hAnsi="Calibri" w:cs="Calibri"/>
          <w:sz w:val="24"/>
          <w:szCs w:val="24"/>
        </w:rPr>
        <w:t xml:space="preserve"> consumer and decomposer) and explain how energy is obtained at each level.</w:t>
      </w:r>
    </w:p>
    <w:p w14:paraId="42BE733C" w14:textId="77777777" w:rsidR="00A163C3" w:rsidRDefault="00A163C3" w:rsidP="00A163C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163C3">
        <w:rPr>
          <w:rFonts w:ascii="Calibri" w:hAnsi="Calibri" w:cs="Calibri"/>
          <w:sz w:val="24"/>
          <w:szCs w:val="24"/>
        </w:rPr>
        <w:t xml:space="preserve"> Describe the efficiency of energy transfer between trophic levels of this food web.</w:t>
      </w:r>
    </w:p>
    <w:p w14:paraId="1F57A0F6" w14:textId="77777777" w:rsidR="00A163C3" w:rsidRPr="00A163C3" w:rsidRDefault="00A163C3" w:rsidP="00A163C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163C3">
        <w:rPr>
          <w:rFonts w:ascii="Calibri" w:hAnsi="Calibri" w:cs="Calibri"/>
          <w:sz w:val="24"/>
          <w:szCs w:val="24"/>
        </w:rPr>
        <w:t xml:space="preserve"> Explain how the amount of energy available at each</w:t>
      </w:r>
      <w:r>
        <w:rPr>
          <w:rFonts w:ascii="Calibri" w:hAnsi="Calibri" w:cs="Calibri"/>
          <w:sz w:val="24"/>
          <w:szCs w:val="24"/>
        </w:rPr>
        <w:t xml:space="preserve"> trophic</w:t>
      </w:r>
      <w:r w:rsidRPr="00A163C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level affects the size of the</w:t>
      </w:r>
      <w:r w:rsidRPr="00A163C3">
        <w:rPr>
          <w:rFonts w:ascii="Calibri" w:hAnsi="Calibri" w:cs="Calibri"/>
          <w:sz w:val="24"/>
          <w:szCs w:val="24"/>
        </w:rPr>
        <w:t xml:space="preserve"> </w:t>
      </w:r>
      <w:r w:rsidRPr="00A163C3">
        <w:rPr>
          <w:rFonts w:ascii="Calibri" w:hAnsi="Calibri" w:cs="Calibri"/>
          <w:sz w:val="24"/>
          <w:szCs w:val="24"/>
        </w:rPr>
        <w:t>population.</w:t>
      </w:r>
    </w:p>
    <w:p w14:paraId="7FC6C0E0" w14:textId="77777777" w:rsidR="00A163C3" w:rsidRDefault="00A163C3" w:rsidP="00A163C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163C3">
        <w:rPr>
          <w:rFonts w:ascii="Arial" w:hAnsi="Arial" w:cs="Arial"/>
          <w:sz w:val="20"/>
          <w:szCs w:val="20"/>
        </w:rPr>
        <w:t xml:space="preserve"> </w:t>
      </w:r>
      <w:r w:rsidRPr="00A163C3">
        <w:rPr>
          <w:rFonts w:ascii="Calibri" w:hAnsi="Calibri" w:cs="Calibri"/>
          <w:sz w:val="24"/>
          <w:szCs w:val="24"/>
        </w:rPr>
        <w:t>If the cells in the dead terrestrial plant material that washed into the lake contained a commercially</w:t>
      </w:r>
      <w:r>
        <w:rPr>
          <w:rFonts w:ascii="Calibri" w:hAnsi="Calibri" w:cs="Calibri"/>
          <w:sz w:val="24"/>
          <w:szCs w:val="24"/>
        </w:rPr>
        <w:t xml:space="preserve"> </w:t>
      </w:r>
      <w:r w:rsidRPr="00A163C3">
        <w:rPr>
          <w:rFonts w:ascii="Calibri" w:hAnsi="Calibri" w:cs="Calibri"/>
          <w:sz w:val="24"/>
          <w:szCs w:val="24"/>
        </w:rPr>
        <w:t xml:space="preserve">produced toxin, what would be the likely effects of this </w:t>
      </w:r>
      <w:r>
        <w:rPr>
          <w:rFonts w:ascii="Calibri" w:hAnsi="Calibri" w:cs="Calibri"/>
          <w:sz w:val="24"/>
          <w:szCs w:val="24"/>
        </w:rPr>
        <w:t xml:space="preserve">toxin on this food web? </w:t>
      </w:r>
    </w:p>
    <w:p w14:paraId="06E24478" w14:textId="77777777" w:rsidR="00A163C3" w:rsidRPr="00A163C3" w:rsidRDefault="00A163C3" w:rsidP="00A163C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163C3">
        <w:rPr>
          <w:rFonts w:ascii="Calibri" w:hAnsi="Calibri" w:cs="Calibri"/>
          <w:sz w:val="24"/>
          <w:szCs w:val="24"/>
        </w:rPr>
        <w:t>If all of the Sculpin in this ecosystem were removed, predict how it would impact the following and</w:t>
      </w:r>
    </w:p>
    <w:p w14:paraId="31696312" w14:textId="77777777" w:rsidR="00A163C3" w:rsidRDefault="00A163C3" w:rsidP="00A16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proofErr w:type="gramStart"/>
      <w:r>
        <w:rPr>
          <w:rFonts w:ascii="Calibri" w:hAnsi="Calibri" w:cs="Calibri"/>
          <w:sz w:val="24"/>
          <w:szCs w:val="24"/>
        </w:rPr>
        <w:t>explain</w:t>
      </w:r>
      <w:proofErr w:type="gramEnd"/>
      <w:r>
        <w:rPr>
          <w:rFonts w:ascii="Calibri" w:hAnsi="Calibri" w:cs="Calibri"/>
          <w:sz w:val="24"/>
          <w:szCs w:val="24"/>
        </w:rPr>
        <w:t xml:space="preserve"> each prediction:</w:t>
      </w:r>
    </w:p>
    <w:p w14:paraId="330A7B36" w14:textId="77777777" w:rsidR="00A163C3" w:rsidRDefault="00A163C3" w:rsidP="00A16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4"/>
          <w:szCs w:val="24"/>
        </w:rPr>
        <w:t>The population of lake trout</w:t>
      </w:r>
    </w:p>
    <w:p w14:paraId="3425A002" w14:textId="77777777" w:rsidR="00A163C3" w:rsidRDefault="00A163C3" w:rsidP="00A16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4"/>
          <w:szCs w:val="24"/>
        </w:rPr>
        <w:t>The population of snails</w:t>
      </w:r>
    </w:p>
    <w:p w14:paraId="22783AF4" w14:textId="77777777" w:rsidR="00A163C3" w:rsidRDefault="00A163C3" w:rsidP="00A16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4"/>
          <w:szCs w:val="24"/>
        </w:rPr>
        <w:t>The population of algae</w:t>
      </w:r>
    </w:p>
    <w:p w14:paraId="797A6E64" w14:textId="77777777" w:rsidR="00A163C3" w:rsidRDefault="00A163C3" w:rsidP="00A16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4"/>
          <w:szCs w:val="24"/>
        </w:rPr>
        <w:t>The amount of oxygen produced in the ecosystem</w:t>
      </w:r>
    </w:p>
    <w:p w14:paraId="68E9E4AB" w14:textId="77777777" w:rsidR="00A163C3" w:rsidRDefault="00A163C3" w:rsidP="00A16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4"/>
          <w:szCs w:val="24"/>
        </w:rPr>
        <w:t>The amount of light energy absorbed by the ecosystem</w:t>
      </w:r>
    </w:p>
    <w:p w14:paraId="6FF65527" w14:textId="77777777" w:rsidR="000C67AB" w:rsidRDefault="00A163C3" w:rsidP="00A163C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Explain the nitrogen, phosphorus, and carbon cycles.  Why are each needed in living organisms? How </w:t>
      </w:r>
      <w:proofErr w:type="gramStart"/>
      <w:r>
        <w:rPr>
          <w:rFonts w:ascii="Calibri" w:hAnsi="Calibri" w:cs="Calibri"/>
          <w:sz w:val="24"/>
          <w:szCs w:val="24"/>
        </w:rPr>
        <w:t>do</w:t>
      </w:r>
      <w:proofErr w:type="gramEnd"/>
      <w:r>
        <w:rPr>
          <w:rFonts w:ascii="Calibri" w:hAnsi="Calibri" w:cs="Calibri"/>
          <w:sz w:val="24"/>
          <w:szCs w:val="24"/>
        </w:rPr>
        <w:t xml:space="preserve"> producers and consumers get each?  </w:t>
      </w:r>
    </w:p>
    <w:p w14:paraId="582D9B9F" w14:textId="77777777" w:rsidR="00A163C3" w:rsidRPr="00A163C3" w:rsidRDefault="00A163C3" w:rsidP="00A163C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B816AC" w14:textId="77777777" w:rsidR="000C67AB" w:rsidRDefault="000C67AB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4AC49C" w14:textId="77777777" w:rsidR="000C67AB" w:rsidRPr="002237A8" w:rsidRDefault="000C67AB" w:rsidP="00223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C67A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90224A8" wp14:editId="124520B8">
            <wp:extent cx="4743450" cy="326941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56" cy="327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7AB" w:rsidRPr="002237A8" w:rsidSect="00CD7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851"/>
    <w:multiLevelType w:val="hybridMultilevel"/>
    <w:tmpl w:val="041CE506"/>
    <w:lvl w:ilvl="0" w:tplc="D6F27A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12B33"/>
    <w:multiLevelType w:val="hybridMultilevel"/>
    <w:tmpl w:val="612C5CB4"/>
    <w:lvl w:ilvl="0" w:tplc="CCC8A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73F88"/>
    <w:multiLevelType w:val="hybridMultilevel"/>
    <w:tmpl w:val="6394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73B51"/>
    <w:multiLevelType w:val="hybridMultilevel"/>
    <w:tmpl w:val="39E8F07C"/>
    <w:lvl w:ilvl="0" w:tplc="FF2CE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677C8"/>
    <w:multiLevelType w:val="hybridMultilevel"/>
    <w:tmpl w:val="6D3E6F26"/>
    <w:lvl w:ilvl="0" w:tplc="E676E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D3882"/>
    <w:multiLevelType w:val="hybridMultilevel"/>
    <w:tmpl w:val="4DE81A5C"/>
    <w:lvl w:ilvl="0" w:tplc="12C0AB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E04EA6"/>
    <w:multiLevelType w:val="hybridMultilevel"/>
    <w:tmpl w:val="C4CE8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92ADB"/>
    <w:multiLevelType w:val="hybridMultilevel"/>
    <w:tmpl w:val="6394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218C3"/>
    <w:multiLevelType w:val="hybridMultilevel"/>
    <w:tmpl w:val="7674BC46"/>
    <w:lvl w:ilvl="0" w:tplc="26DA00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7061B8"/>
    <w:multiLevelType w:val="hybridMultilevel"/>
    <w:tmpl w:val="9B0A545E"/>
    <w:lvl w:ilvl="0" w:tplc="169810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7028AA"/>
    <w:multiLevelType w:val="hybridMultilevel"/>
    <w:tmpl w:val="54861B7E"/>
    <w:lvl w:ilvl="0" w:tplc="06F42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C3F36"/>
    <w:multiLevelType w:val="hybridMultilevel"/>
    <w:tmpl w:val="FFB2D6B8"/>
    <w:lvl w:ilvl="0" w:tplc="8BAE2B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79437A"/>
    <w:multiLevelType w:val="hybridMultilevel"/>
    <w:tmpl w:val="3814B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33A2D"/>
    <w:multiLevelType w:val="hybridMultilevel"/>
    <w:tmpl w:val="D390E59E"/>
    <w:lvl w:ilvl="0" w:tplc="4ACCCE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2635E5"/>
    <w:multiLevelType w:val="hybridMultilevel"/>
    <w:tmpl w:val="45486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F3F19"/>
    <w:multiLevelType w:val="hybridMultilevel"/>
    <w:tmpl w:val="9A5E9712"/>
    <w:lvl w:ilvl="0" w:tplc="3DF08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707166"/>
    <w:multiLevelType w:val="hybridMultilevel"/>
    <w:tmpl w:val="15D84B3C"/>
    <w:lvl w:ilvl="0" w:tplc="631ED4E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4F55B5"/>
    <w:multiLevelType w:val="hybridMultilevel"/>
    <w:tmpl w:val="F4E800C2"/>
    <w:lvl w:ilvl="0" w:tplc="54F230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B92D5C"/>
    <w:multiLevelType w:val="hybridMultilevel"/>
    <w:tmpl w:val="D2EC6796"/>
    <w:lvl w:ilvl="0" w:tplc="48265B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ED8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2BE9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0C9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C75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8D9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411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668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8BD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E6345"/>
    <w:multiLevelType w:val="hybridMultilevel"/>
    <w:tmpl w:val="C876F1AC"/>
    <w:lvl w:ilvl="0" w:tplc="62560BF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725263"/>
    <w:multiLevelType w:val="hybridMultilevel"/>
    <w:tmpl w:val="C2466ABE"/>
    <w:lvl w:ilvl="0" w:tplc="5BDEC4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9035FE"/>
    <w:multiLevelType w:val="hybridMultilevel"/>
    <w:tmpl w:val="40905922"/>
    <w:lvl w:ilvl="0" w:tplc="6400AD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F97528"/>
    <w:multiLevelType w:val="hybridMultilevel"/>
    <w:tmpl w:val="392E16E2"/>
    <w:lvl w:ilvl="0" w:tplc="BC185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B7558E"/>
    <w:multiLevelType w:val="hybridMultilevel"/>
    <w:tmpl w:val="BA46C05A"/>
    <w:lvl w:ilvl="0" w:tplc="8BE2CD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083A16"/>
    <w:multiLevelType w:val="hybridMultilevel"/>
    <w:tmpl w:val="884EBB5A"/>
    <w:lvl w:ilvl="0" w:tplc="CA3CF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925DBD"/>
    <w:multiLevelType w:val="hybridMultilevel"/>
    <w:tmpl w:val="F766A2DE"/>
    <w:lvl w:ilvl="0" w:tplc="11703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F52B6A"/>
    <w:multiLevelType w:val="hybridMultilevel"/>
    <w:tmpl w:val="7918200C"/>
    <w:lvl w:ilvl="0" w:tplc="798C8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664760"/>
    <w:multiLevelType w:val="hybridMultilevel"/>
    <w:tmpl w:val="26FC1234"/>
    <w:lvl w:ilvl="0" w:tplc="FFC25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3A0949"/>
    <w:multiLevelType w:val="hybridMultilevel"/>
    <w:tmpl w:val="52D2B73A"/>
    <w:lvl w:ilvl="0" w:tplc="B1C0B3A8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7C5931"/>
    <w:multiLevelType w:val="hybridMultilevel"/>
    <w:tmpl w:val="6394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5"/>
  </w:num>
  <w:num w:numId="5">
    <w:abstractNumId w:val="9"/>
  </w:num>
  <w:num w:numId="6">
    <w:abstractNumId w:val="17"/>
  </w:num>
  <w:num w:numId="7">
    <w:abstractNumId w:val="22"/>
  </w:num>
  <w:num w:numId="8">
    <w:abstractNumId w:val="24"/>
  </w:num>
  <w:num w:numId="9">
    <w:abstractNumId w:val="16"/>
  </w:num>
  <w:num w:numId="10">
    <w:abstractNumId w:val="8"/>
  </w:num>
  <w:num w:numId="11">
    <w:abstractNumId w:val="11"/>
  </w:num>
  <w:num w:numId="12">
    <w:abstractNumId w:val="13"/>
  </w:num>
  <w:num w:numId="13">
    <w:abstractNumId w:val="21"/>
  </w:num>
  <w:num w:numId="14">
    <w:abstractNumId w:val="28"/>
  </w:num>
  <w:num w:numId="15">
    <w:abstractNumId w:val="23"/>
  </w:num>
  <w:num w:numId="16">
    <w:abstractNumId w:val="0"/>
  </w:num>
  <w:num w:numId="17">
    <w:abstractNumId w:val="3"/>
  </w:num>
  <w:num w:numId="18">
    <w:abstractNumId w:val="12"/>
  </w:num>
  <w:num w:numId="19">
    <w:abstractNumId w:val="7"/>
  </w:num>
  <w:num w:numId="20">
    <w:abstractNumId w:val="26"/>
  </w:num>
  <w:num w:numId="21">
    <w:abstractNumId w:val="15"/>
  </w:num>
  <w:num w:numId="22">
    <w:abstractNumId w:val="1"/>
  </w:num>
  <w:num w:numId="23">
    <w:abstractNumId w:val="19"/>
  </w:num>
  <w:num w:numId="24">
    <w:abstractNumId w:val="29"/>
  </w:num>
  <w:num w:numId="25">
    <w:abstractNumId w:val="2"/>
  </w:num>
  <w:num w:numId="26">
    <w:abstractNumId w:val="6"/>
  </w:num>
  <w:num w:numId="27">
    <w:abstractNumId w:val="14"/>
  </w:num>
  <w:num w:numId="28">
    <w:abstractNumId w:val="25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DB"/>
    <w:rsid w:val="000C67AB"/>
    <w:rsid w:val="001B4539"/>
    <w:rsid w:val="002237A8"/>
    <w:rsid w:val="004345DB"/>
    <w:rsid w:val="00515963"/>
    <w:rsid w:val="009D731E"/>
    <w:rsid w:val="00A163C3"/>
    <w:rsid w:val="00BD2AF8"/>
    <w:rsid w:val="00C20B64"/>
    <w:rsid w:val="00CD7965"/>
    <w:rsid w:val="00D6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D628"/>
  <w15:chartTrackingRefBased/>
  <w15:docId w15:val="{7628DD63-18A1-4E0F-B4BA-F15DB040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5DB"/>
    <w:pPr>
      <w:ind w:left="720"/>
      <w:contextualSpacing/>
    </w:pPr>
  </w:style>
  <w:style w:type="table" w:styleId="TableGrid">
    <w:name w:val="Table Grid"/>
    <w:basedOn w:val="TableNormal"/>
    <w:uiPriority w:val="39"/>
    <w:rsid w:val="0022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56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81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0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6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ved=0ahUKEwiZyofXv8zTAhVDKWMKHQcHASIQjRwIBw&amp;url=https%3A%2F%2Fwww.slideshare.net%2Fwendyhilburn%2Fdna-fingerprinting-12946953&amp;psig=AFQjCNF4sHucV7RBonpaGxgo_BXhi4r6-g&amp;ust=1493652537209335&amp;cad=rjt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sa=i&amp;rct=j&amp;q=&amp;esrc=s&amp;source=images&amp;cd=&amp;cad=rja&amp;uact=8&amp;ved=0ahUKEwjoivLUwszTAhVE3WMKHWW0A6IQjRwIBw&amp;url=http%3A%2F%2Fwww.namrata.co%2Flac-operon-regulation-of-gene-expression-in-prokaryotes%2F&amp;psig=AFQjCNEa_mQg3XLa7NG71NwSJAQ0K_NKHQ&amp;ust=1493653372659880" TargetMode="External"/><Relationship Id="rId5" Type="http://schemas.openxmlformats.org/officeDocument/2006/relationships/hyperlink" Target="https://www.google.com/url?sa=i&amp;rct=j&amp;q=&amp;esrc=s&amp;source=images&amp;cd=&amp;cad=rja&amp;uact=8&amp;ved=0ahUKEwjS5uXQvczTAhVIwGMKHX6UD1kQjRwIBw&amp;url=http%3A%2F%2Fwww.clker.com%2Fclipart-pglo-1.html&amp;psig=AFQjCNG1DiHCxC8K7hnUD2q4cXGK1AMcyw&amp;ust=1493651906627530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jgy_CFw8zTAhUD6GMKHX05BXIQjRwIBw&amp;url=http%3A%2F%2Fwww.hammiverse.com%2Flectures%2F18%2F4.html&amp;psig=AFQjCNGl84tp4SWSCm4vyH82eoqrBQmHVA&amp;ust=1493653484483662" TargetMode="External"/><Relationship Id="rId14" Type="http://schemas.openxmlformats.org/officeDocument/2006/relationships/hyperlink" Target="https://www.google.com/url?sa=i&amp;rct=j&amp;q=&amp;esrc=s&amp;source=imgres&amp;cd=&amp;cad=rja&amp;uact=8&amp;ved=0ahUKEwiKx7mS0czTAhUK-GMKHYTECIkQjRwIBw&amp;url=https%3A%2F%2Fwww.boundless.com%2Fbiology%2Ftextbooks%2Fboundless-biology-textbook%2Fpopulation-and-community-ecology-45%2Fenvironmental-limits-to-population-growth-251%2Flogistic-population-growth-930-12186%2F&amp;psig=AFQjCNFTBip8AB7ZdLWMagBEXOHDT5bQMw&amp;ust=1493657288844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Urban</dc:creator>
  <cp:keywords/>
  <dc:description/>
  <cp:lastModifiedBy>Sarah Urban</cp:lastModifiedBy>
  <cp:revision>1</cp:revision>
  <dcterms:created xsi:type="dcterms:W3CDTF">2017-04-30T14:20:00Z</dcterms:created>
  <dcterms:modified xsi:type="dcterms:W3CDTF">2017-04-30T17:07:00Z</dcterms:modified>
</cp:coreProperties>
</file>