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1" w:rsidRDefault="00F279D3" w:rsidP="00401E44">
      <w:pPr>
        <w:rPr>
          <w:b/>
        </w:rPr>
      </w:pPr>
      <w:r>
        <w:rPr>
          <w:b/>
        </w:rPr>
        <w:t xml:space="preserve">Honors </w:t>
      </w:r>
      <w:r w:rsidR="00401E44" w:rsidRPr="00603ABD">
        <w:rPr>
          <w:b/>
        </w:rPr>
        <w:t>Biology I</w:t>
      </w:r>
    </w:p>
    <w:p w:rsidR="00401E44" w:rsidRDefault="00B936C1" w:rsidP="00401E44">
      <w:r>
        <w:rPr>
          <w:b/>
        </w:rPr>
        <w:t>Pichette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Name_______________________________________</w:t>
      </w:r>
      <w:r w:rsidR="00401E44">
        <w:t>Period</w:t>
      </w:r>
      <w:proofErr w:type="spellEnd"/>
      <w:r w:rsidR="00401E44">
        <w:t>_______</w:t>
      </w:r>
    </w:p>
    <w:p w:rsidR="006551D4" w:rsidRDefault="006551D4" w:rsidP="00B936C1">
      <w:pPr>
        <w:rPr>
          <w:b/>
        </w:rPr>
      </w:pPr>
    </w:p>
    <w:p w:rsidR="006551D4" w:rsidRDefault="006551D4" w:rsidP="00B936C1">
      <w:pPr>
        <w:rPr>
          <w:b/>
        </w:rPr>
      </w:pPr>
    </w:p>
    <w:p w:rsidR="00401E44" w:rsidRDefault="00401E44" w:rsidP="00B936C1">
      <w:pPr>
        <w:rPr>
          <w:b/>
        </w:rPr>
      </w:pPr>
      <w:r>
        <w:rPr>
          <w:b/>
        </w:rPr>
        <w:t>Cell Structure and Function</w:t>
      </w:r>
      <w:r w:rsidR="00B936C1">
        <w:rPr>
          <w:b/>
        </w:rPr>
        <w:t xml:space="preserve"> Chart:  </w:t>
      </w:r>
      <w:r w:rsidR="00B936C1" w:rsidRPr="00B936C1">
        <w:t xml:space="preserve">Look up the structure and function of each item </w:t>
      </w:r>
      <w:r w:rsidR="00B936C1">
        <w:t xml:space="preserve">found in living cells </w:t>
      </w:r>
      <w:r w:rsidR="00B936C1" w:rsidRPr="00B936C1">
        <w:t>and fill in the chart below.  Use your book (Chapter</w:t>
      </w:r>
      <w:r w:rsidR="006551D4">
        <w:t xml:space="preserve"> </w:t>
      </w:r>
      <w:r w:rsidR="00F279D3">
        <w:t>4</w:t>
      </w:r>
      <w:r w:rsidR="00B936C1" w:rsidRPr="00B936C1">
        <w:t>) and the notes in class to help you.</w:t>
      </w:r>
    </w:p>
    <w:p w:rsidR="00401E44" w:rsidRDefault="00401E44">
      <w:pPr>
        <w:jc w:val="center"/>
        <w:rPr>
          <w:b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220"/>
        <w:gridCol w:w="1440"/>
        <w:gridCol w:w="2250"/>
        <w:gridCol w:w="2430"/>
      </w:tblGrid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Cell Structure</w:t>
            </w: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Function</w:t>
            </w:r>
          </w:p>
        </w:tc>
        <w:tc>
          <w:tcPr>
            <w:tcW w:w="1440" w:type="dxa"/>
          </w:tcPr>
          <w:p w:rsidR="00714DDB" w:rsidRDefault="00714DDB" w:rsidP="00714DD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Location</w:t>
            </w: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Sketch of organelle</w:t>
            </w: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Plant/Animal/Both?</w:t>
            </w: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Nucleus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Nuclear envelope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Chromosomes</w:t>
            </w: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</w:t>
            </w: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Nucleolus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Ribosomes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Smooth ER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Rough ER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Vesicles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Golgi Apparatus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Lysosome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lastRenderedPageBreak/>
              <w:t>Vacuoles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 Food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 Contractile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Central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 xml:space="preserve"> </w:t>
            </w: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Mitochondria</w:t>
            </w: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</w:t>
            </w: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Cristae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Matrix</w:t>
            </w: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Chloroplasts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 Thylakoids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 Grana  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</w:t>
            </w:r>
            <w:proofErr w:type="spellStart"/>
            <w:r>
              <w:rPr>
                <w:lang w:bidi="ar-SA"/>
              </w:rPr>
              <w:t>Stroma</w:t>
            </w:r>
            <w:proofErr w:type="spellEnd"/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proofErr w:type="spellStart"/>
            <w:r>
              <w:rPr>
                <w:lang w:bidi="ar-SA"/>
              </w:rPr>
              <w:t>Chromoplasts</w:t>
            </w:r>
            <w:proofErr w:type="spellEnd"/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proofErr w:type="spellStart"/>
            <w:r>
              <w:rPr>
                <w:lang w:bidi="ar-SA"/>
              </w:rPr>
              <w:t>Amyloplasts</w:t>
            </w:r>
            <w:proofErr w:type="spellEnd"/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Peroxisome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proofErr w:type="spellStart"/>
            <w:r>
              <w:rPr>
                <w:lang w:bidi="ar-SA"/>
              </w:rPr>
              <w:t>Glyoxysome</w:t>
            </w:r>
            <w:proofErr w:type="spellEnd"/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Cytoskeleton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Microtubules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Microfilaments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lastRenderedPageBreak/>
              <w:t xml:space="preserve">Centrosomes 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Centrioles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Cilia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Flagella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Basal Body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9 + 2 arrangement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Cell wall</w:t>
            </w:r>
          </w:p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 xml:space="preserve">     </w:t>
            </w: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Cell (plasma) membrane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  <w:tr w:rsidR="00714DDB" w:rsidTr="00714D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14DDB" w:rsidRDefault="00714DDB">
            <w:pPr>
              <w:rPr>
                <w:lang w:bidi="ar-SA"/>
              </w:rPr>
            </w:pPr>
            <w:r>
              <w:rPr>
                <w:lang w:bidi="ar-SA"/>
              </w:rPr>
              <w:t>Cytosol (cytoplasm)</w:t>
            </w:r>
          </w:p>
          <w:p w:rsidR="00714DDB" w:rsidRDefault="00714DDB">
            <w:pPr>
              <w:rPr>
                <w:lang w:bidi="ar-SA"/>
              </w:rPr>
            </w:pPr>
          </w:p>
          <w:p w:rsidR="00714DDB" w:rsidRDefault="00714DDB">
            <w:pPr>
              <w:rPr>
                <w:lang w:bidi="ar-SA"/>
              </w:rPr>
            </w:pPr>
          </w:p>
        </w:tc>
        <w:tc>
          <w:tcPr>
            <w:tcW w:w="522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144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25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  <w:tc>
          <w:tcPr>
            <w:tcW w:w="2430" w:type="dxa"/>
          </w:tcPr>
          <w:p w:rsidR="00714DDB" w:rsidRDefault="00714DDB">
            <w:pPr>
              <w:rPr>
                <w:b/>
                <w:lang w:bidi="ar-SA"/>
              </w:rPr>
            </w:pPr>
          </w:p>
        </w:tc>
      </w:tr>
    </w:tbl>
    <w:p w:rsidR="00EC1EE7" w:rsidRDefault="00EC1EE7">
      <w:pPr>
        <w:rPr>
          <w:b/>
        </w:rPr>
      </w:pPr>
    </w:p>
    <w:p w:rsidR="00EC1EE7" w:rsidRPr="00EC1EE7" w:rsidRDefault="00EC1EE7">
      <w:pPr>
        <w:rPr>
          <w:b/>
          <w:sz w:val="28"/>
          <w:szCs w:val="28"/>
        </w:rPr>
      </w:pPr>
    </w:p>
    <w:sectPr w:rsidR="00EC1EE7" w:rsidRPr="00EC1EE7" w:rsidSect="00E85BDA">
      <w:pgSz w:w="15840" w:h="12240" w:orient="landscape"/>
      <w:pgMar w:top="450" w:right="1440" w:bottom="11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4909"/>
    <w:rsid w:val="00290B86"/>
    <w:rsid w:val="00401E44"/>
    <w:rsid w:val="006551D4"/>
    <w:rsid w:val="00714DDB"/>
    <w:rsid w:val="00B936C1"/>
    <w:rsid w:val="00E85BDA"/>
    <w:rsid w:val="00EC1EE7"/>
    <w:rsid w:val="00F2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14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</vt:lpstr>
    </vt:vector>
  </TitlesOfParts>
  <Company>HHS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</dc:title>
  <dc:creator>Sandy Wardell</dc:creator>
  <cp:lastModifiedBy>Sarah</cp:lastModifiedBy>
  <cp:revision>2</cp:revision>
  <cp:lastPrinted>2012-12-07T00:08:00Z</cp:lastPrinted>
  <dcterms:created xsi:type="dcterms:W3CDTF">2013-10-08T02:54:00Z</dcterms:created>
  <dcterms:modified xsi:type="dcterms:W3CDTF">2013-10-08T02:54:00Z</dcterms:modified>
</cp:coreProperties>
</file>