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97288" w14:textId="74A54531" w:rsidR="0001488B" w:rsidRPr="0001488B" w:rsidRDefault="0001488B" w:rsidP="0001488B">
      <w:pPr>
        <w:shd w:val="clear" w:color="auto" w:fill="FFFFFF"/>
        <w:spacing w:after="0" w:line="240" w:lineRule="auto"/>
        <w:jc w:val="center"/>
        <w:textAlignment w:val="baseline"/>
        <w:rPr>
          <w:rFonts w:ascii="Times New Roman" w:eastAsia="Times New Roman" w:hAnsi="Times New Roman" w:cs="Times New Roman"/>
          <w:b/>
          <w:bCs/>
          <w:color w:val="000000"/>
          <w:kern w:val="0"/>
          <w:sz w:val="22"/>
          <w:szCs w:val="22"/>
          <w:u w:val="single"/>
          <w14:ligatures w14:val="none"/>
        </w:rPr>
      </w:pPr>
      <w:r w:rsidRPr="0001488B">
        <w:rPr>
          <w:rFonts w:ascii="Times New Roman" w:eastAsia="Times New Roman" w:hAnsi="Times New Roman" w:cs="Times New Roman"/>
          <w:b/>
          <w:bCs/>
          <w:color w:val="000000"/>
          <w:kern w:val="0"/>
          <w:sz w:val="22"/>
          <w:szCs w:val="22"/>
          <w:u w:val="single"/>
          <w14:ligatures w14:val="none"/>
        </w:rPr>
        <w:t>6</w:t>
      </w:r>
      <w:r w:rsidRPr="0001488B">
        <w:rPr>
          <w:rFonts w:ascii="Times New Roman" w:eastAsia="Times New Roman" w:hAnsi="Times New Roman" w:cs="Times New Roman"/>
          <w:b/>
          <w:bCs/>
          <w:color w:val="000000"/>
          <w:kern w:val="0"/>
          <w:sz w:val="22"/>
          <w:szCs w:val="22"/>
          <w:u w:val="single"/>
          <w:vertAlign w:val="superscript"/>
          <w14:ligatures w14:val="none"/>
        </w:rPr>
        <w:t>th</w:t>
      </w:r>
      <w:r w:rsidRPr="0001488B">
        <w:rPr>
          <w:rFonts w:ascii="Times New Roman" w:eastAsia="Times New Roman" w:hAnsi="Times New Roman" w:cs="Times New Roman"/>
          <w:b/>
          <w:bCs/>
          <w:color w:val="000000"/>
          <w:kern w:val="0"/>
          <w:sz w:val="22"/>
          <w:szCs w:val="22"/>
          <w:u w:val="single"/>
          <w14:ligatures w14:val="none"/>
        </w:rPr>
        <w:t xml:space="preserve"> Grade Health Syllabus</w:t>
      </w:r>
    </w:p>
    <w:p w14:paraId="186154F2" w14:textId="7295AF79" w:rsidR="0001488B" w:rsidRPr="0001488B" w:rsidRDefault="0001488B"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u w:val="single"/>
          <w14:ligatures w14:val="none"/>
        </w:rPr>
      </w:pPr>
      <w:r w:rsidRPr="0001488B">
        <w:rPr>
          <w:rFonts w:ascii="Times New Roman" w:eastAsia="Times New Roman" w:hAnsi="Times New Roman" w:cs="Times New Roman"/>
          <w:color w:val="000000"/>
          <w:kern w:val="0"/>
          <w:sz w:val="22"/>
          <w:szCs w:val="22"/>
          <w:u w:val="single"/>
          <w14:ligatures w14:val="none"/>
        </w:rPr>
        <w:t>Course Description</w:t>
      </w:r>
      <w:r w:rsidR="00CA1FC1">
        <w:rPr>
          <w:rFonts w:ascii="Times New Roman" w:eastAsia="Times New Roman" w:hAnsi="Times New Roman" w:cs="Times New Roman"/>
          <w:color w:val="000000"/>
          <w:kern w:val="0"/>
          <w:sz w:val="22"/>
          <w:szCs w:val="22"/>
          <w:u w:val="single"/>
          <w14:ligatures w14:val="none"/>
        </w:rPr>
        <w:t xml:space="preserve"> and Standards</w:t>
      </w:r>
    </w:p>
    <w:p w14:paraId="7CDEB58E" w14:textId="798C1D1B" w:rsidR="00071E9B" w:rsidRPr="00071E9B" w:rsidRDefault="00071E9B"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071E9B">
        <w:rPr>
          <w:rFonts w:ascii="Times New Roman" w:eastAsia="Times New Roman" w:hAnsi="Times New Roman" w:cs="Times New Roman"/>
          <w:color w:val="000000"/>
          <w:kern w:val="0"/>
          <w:sz w:val="22"/>
          <w:szCs w:val="22"/>
          <w14:ligatures w14:val="none"/>
        </w:rPr>
        <w:t>Th</w:t>
      </w:r>
      <w:r w:rsidR="00CA1FC1">
        <w:rPr>
          <w:rFonts w:ascii="Times New Roman" w:eastAsia="Times New Roman" w:hAnsi="Times New Roman" w:cs="Times New Roman"/>
          <w:color w:val="000000"/>
          <w:kern w:val="0"/>
          <w:sz w:val="22"/>
          <w:szCs w:val="22"/>
          <w14:ligatures w14:val="none"/>
        </w:rPr>
        <w:t>is</w:t>
      </w:r>
      <w:r w:rsidRPr="00071E9B">
        <w:rPr>
          <w:rFonts w:ascii="Times New Roman" w:eastAsia="Times New Roman" w:hAnsi="Times New Roman" w:cs="Times New Roman"/>
          <w:color w:val="000000"/>
          <w:kern w:val="0"/>
          <w:sz w:val="22"/>
          <w:szCs w:val="22"/>
          <w14:ligatures w14:val="none"/>
        </w:rPr>
        <w:t xml:space="preserve"> </w:t>
      </w:r>
      <w:r w:rsidR="0001488B" w:rsidRPr="00071E9B">
        <w:rPr>
          <w:rFonts w:ascii="Times New Roman" w:eastAsia="Times New Roman" w:hAnsi="Times New Roman" w:cs="Times New Roman"/>
          <w:color w:val="000000"/>
          <w:kern w:val="0"/>
          <w:sz w:val="22"/>
          <w:szCs w:val="22"/>
          <w14:ligatures w14:val="none"/>
        </w:rPr>
        <w:t>health</w:t>
      </w:r>
      <w:r w:rsidRPr="00071E9B">
        <w:rPr>
          <w:rFonts w:ascii="Times New Roman" w:eastAsia="Times New Roman" w:hAnsi="Times New Roman" w:cs="Times New Roman"/>
          <w:color w:val="000000"/>
          <w:kern w:val="0"/>
          <w:sz w:val="22"/>
          <w:szCs w:val="22"/>
          <w14:ligatures w14:val="none"/>
        </w:rPr>
        <w:t xml:space="preserve"> course presents a structured curriculum aimed at developing a</w:t>
      </w:r>
      <w:r w:rsidR="00CA1FC1">
        <w:rPr>
          <w:rFonts w:ascii="Times New Roman" w:eastAsia="Times New Roman" w:hAnsi="Times New Roman" w:cs="Times New Roman"/>
          <w:color w:val="000000"/>
          <w:kern w:val="0"/>
          <w:sz w:val="22"/>
          <w:szCs w:val="22"/>
          <w14:ligatures w14:val="none"/>
        </w:rPr>
        <w:t>n</w:t>
      </w:r>
      <w:r w:rsidRPr="00071E9B">
        <w:rPr>
          <w:rFonts w:ascii="Times New Roman" w:eastAsia="Times New Roman" w:hAnsi="Times New Roman" w:cs="Times New Roman"/>
          <w:color w:val="000000"/>
          <w:kern w:val="0"/>
          <w:sz w:val="22"/>
          <w:szCs w:val="22"/>
          <w14:ligatures w14:val="none"/>
        </w:rPr>
        <w:t xml:space="preserve"> understanding of essential concepts within the field of health. Students will </w:t>
      </w:r>
      <w:r w:rsidR="0001488B">
        <w:rPr>
          <w:rFonts w:ascii="Times New Roman" w:eastAsia="Times New Roman" w:hAnsi="Times New Roman" w:cs="Times New Roman"/>
          <w:color w:val="000000"/>
          <w:kern w:val="0"/>
          <w:sz w:val="22"/>
          <w:szCs w:val="22"/>
          <w14:ligatures w14:val="none"/>
        </w:rPr>
        <w:t>learn about health and wellness, personal hygiene, nutrition, tobacco and vaping, medications, preventing and responding to accidents and injuries, human body systems, and human development and reproduction.</w:t>
      </w:r>
      <w:r w:rsidRPr="00071E9B">
        <w:rPr>
          <w:rFonts w:ascii="Times New Roman" w:eastAsia="Times New Roman" w:hAnsi="Times New Roman" w:cs="Times New Roman"/>
          <w:color w:val="000000"/>
          <w:kern w:val="0"/>
          <w:sz w:val="22"/>
          <w:szCs w:val="22"/>
          <w14:ligatures w14:val="none"/>
        </w:rPr>
        <w:t xml:space="preserve"> The course is carefully organized to equip students with </w:t>
      </w:r>
      <w:r w:rsidR="0001488B">
        <w:rPr>
          <w:rFonts w:ascii="Times New Roman" w:eastAsia="Times New Roman" w:hAnsi="Times New Roman" w:cs="Times New Roman"/>
          <w:color w:val="000000"/>
          <w:kern w:val="0"/>
          <w:sz w:val="22"/>
          <w:szCs w:val="22"/>
          <w14:ligatures w14:val="none"/>
        </w:rPr>
        <w:t xml:space="preserve">foundational knowledge necessary for becoming a safe, informed, and </w:t>
      </w:r>
      <w:r w:rsidR="00CA1FC1">
        <w:rPr>
          <w:rFonts w:ascii="Times New Roman" w:eastAsia="Times New Roman" w:hAnsi="Times New Roman" w:cs="Times New Roman"/>
          <w:color w:val="000000"/>
          <w:kern w:val="0"/>
          <w:sz w:val="22"/>
          <w:szCs w:val="22"/>
          <w14:ligatures w14:val="none"/>
        </w:rPr>
        <w:t>healthy</w:t>
      </w:r>
      <w:r w:rsidR="0001488B">
        <w:rPr>
          <w:rFonts w:ascii="Times New Roman" w:eastAsia="Times New Roman" w:hAnsi="Times New Roman" w:cs="Times New Roman"/>
          <w:color w:val="000000"/>
          <w:kern w:val="0"/>
          <w:sz w:val="22"/>
          <w:szCs w:val="22"/>
          <w14:ligatures w14:val="none"/>
        </w:rPr>
        <w:t xml:space="preserve"> member of society. </w:t>
      </w:r>
    </w:p>
    <w:p w14:paraId="06E7F28A" w14:textId="77777777" w:rsidR="00071E9B" w:rsidRPr="00071E9B" w:rsidRDefault="00071E9B"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p>
    <w:p w14:paraId="0B50459E" w14:textId="4EFC01B1" w:rsidR="00071E9B" w:rsidRDefault="00071E9B" w:rsidP="00071E9B">
      <w:pPr>
        <w:shd w:val="clear" w:color="auto" w:fill="FFFFFF"/>
        <w:spacing w:after="0" w:line="240" w:lineRule="auto"/>
        <w:textAlignment w:val="baseline"/>
        <w:rPr>
          <w:rFonts w:ascii="Times New Roman" w:eastAsia="Times New Roman" w:hAnsi="Times New Roman" w:cs="Times New Roman"/>
          <w:i/>
          <w:iCs/>
          <w:color w:val="000000"/>
          <w:kern w:val="0"/>
          <w:sz w:val="22"/>
          <w:szCs w:val="22"/>
          <w14:ligatures w14:val="none"/>
        </w:rPr>
      </w:pPr>
      <w:r w:rsidRPr="00071E9B">
        <w:rPr>
          <w:rFonts w:ascii="Times New Roman" w:eastAsia="Times New Roman" w:hAnsi="Times New Roman" w:cs="Times New Roman"/>
          <w:i/>
          <w:iCs/>
          <w:color w:val="000000"/>
          <w:kern w:val="0"/>
          <w:sz w:val="22"/>
          <w:szCs w:val="22"/>
          <w14:ligatures w14:val="none"/>
        </w:rPr>
        <w:t xml:space="preserve">It is important to note that the </w:t>
      </w:r>
      <w:r w:rsidR="0001488B" w:rsidRPr="00071E9B">
        <w:rPr>
          <w:rFonts w:ascii="Times New Roman" w:eastAsia="Times New Roman" w:hAnsi="Times New Roman" w:cs="Times New Roman"/>
          <w:i/>
          <w:iCs/>
          <w:color w:val="000000"/>
          <w:kern w:val="0"/>
          <w:sz w:val="22"/>
          <w:szCs w:val="22"/>
          <w14:ligatures w14:val="none"/>
        </w:rPr>
        <w:t>health</w:t>
      </w:r>
      <w:r w:rsidRPr="00071E9B">
        <w:rPr>
          <w:rFonts w:ascii="Times New Roman" w:eastAsia="Times New Roman" w:hAnsi="Times New Roman" w:cs="Times New Roman"/>
          <w:i/>
          <w:iCs/>
          <w:color w:val="000000"/>
          <w:kern w:val="0"/>
          <w:sz w:val="22"/>
          <w:szCs w:val="22"/>
          <w14:ligatures w14:val="none"/>
        </w:rPr>
        <w:t xml:space="preserve"> course addresses a range of sensitive topics. These </w:t>
      </w:r>
      <w:proofErr w:type="gramStart"/>
      <w:r w:rsidRPr="00071E9B">
        <w:rPr>
          <w:rFonts w:ascii="Times New Roman" w:eastAsia="Times New Roman" w:hAnsi="Times New Roman" w:cs="Times New Roman"/>
          <w:i/>
          <w:iCs/>
          <w:color w:val="000000"/>
          <w:kern w:val="0"/>
          <w:sz w:val="22"/>
          <w:szCs w:val="22"/>
          <w14:ligatures w14:val="none"/>
        </w:rPr>
        <w:t>include:</w:t>
      </w:r>
      <w:proofErr w:type="gramEnd"/>
      <w:r w:rsidRPr="00071E9B">
        <w:rPr>
          <w:rFonts w:ascii="Times New Roman" w:eastAsia="Times New Roman" w:hAnsi="Times New Roman" w:cs="Times New Roman"/>
          <w:i/>
          <w:iCs/>
          <w:color w:val="000000"/>
          <w:kern w:val="0"/>
          <w:sz w:val="22"/>
          <w:szCs w:val="22"/>
          <w14:ligatures w14:val="none"/>
        </w:rPr>
        <w:t xml:space="preserve"> </w:t>
      </w:r>
      <w:r w:rsidR="0001488B">
        <w:rPr>
          <w:rFonts w:ascii="Times New Roman" w:eastAsia="Times New Roman" w:hAnsi="Times New Roman" w:cs="Times New Roman"/>
          <w:i/>
          <w:iCs/>
          <w:color w:val="000000"/>
          <w:kern w:val="0"/>
          <w:sz w:val="22"/>
          <w:szCs w:val="22"/>
          <w14:ligatures w14:val="none"/>
        </w:rPr>
        <w:t>addressing harmful substances like tobacco, vape, and the misuse of medication, male and female reproductive anatomy, conception and pregnancy, and childbirth</w:t>
      </w:r>
      <w:r w:rsidRPr="00071E9B">
        <w:rPr>
          <w:rFonts w:ascii="Times New Roman" w:eastAsia="Times New Roman" w:hAnsi="Times New Roman" w:cs="Times New Roman"/>
          <w:i/>
          <w:iCs/>
          <w:color w:val="000000"/>
          <w:kern w:val="0"/>
          <w:sz w:val="22"/>
          <w:szCs w:val="22"/>
          <w14:ligatures w14:val="none"/>
        </w:rPr>
        <w:t xml:space="preserve"> The curriculum is intentionally structured to approach these subjects with sensitivity, accuracy, and respect, thereby fostering a safe, inclusive, and supportive learning environment for all participants.</w:t>
      </w:r>
    </w:p>
    <w:p w14:paraId="7872E84A" w14:textId="77777777" w:rsidR="00CA1FC1" w:rsidRDefault="00CA1FC1" w:rsidP="00071E9B">
      <w:pPr>
        <w:shd w:val="clear" w:color="auto" w:fill="FFFFFF"/>
        <w:spacing w:after="0" w:line="240" w:lineRule="auto"/>
        <w:textAlignment w:val="baseline"/>
        <w:rPr>
          <w:rFonts w:ascii="Times New Roman" w:eastAsia="Times New Roman" w:hAnsi="Times New Roman" w:cs="Times New Roman"/>
          <w:i/>
          <w:iCs/>
          <w:color w:val="000000"/>
          <w:kern w:val="0"/>
          <w:sz w:val="22"/>
          <w:szCs w:val="22"/>
          <w14:ligatures w14:val="none"/>
        </w:rPr>
      </w:pPr>
    </w:p>
    <w:p w14:paraId="677362E8" w14:textId="77777777" w:rsidR="00CA1FC1" w:rsidRPr="00CA1FC1" w:rsidRDefault="00CA1FC1"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u w:val="single"/>
          <w14:ligatures w14:val="none"/>
        </w:rPr>
      </w:pPr>
      <w:r w:rsidRPr="00CA1FC1">
        <w:rPr>
          <w:rFonts w:ascii="Times New Roman" w:eastAsia="Times New Roman" w:hAnsi="Times New Roman" w:cs="Times New Roman"/>
          <w:color w:val="000000"/>
          <w:kern w:val="0"/>
          <w:sz w:val="22"/>
          <w:szCs w:val="22"/>
          <w:u w:val="single"/>
          <w14:ligatures w14:val="none"/>
        </w:rPr>
        <w:t>Goals</w:t>
      </w:r>
    </w:p>
    <w:p w14:paraId="03D4D6AD" w14:textId="7147B839" w:rsidR="00CA1FC1" w:rsidRDefault="00CA1FC1"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Montana Health Content Standards that will be addressed:</w:t>
      </w:r>
    </w:p>
    <w:p w14:paraId="184D1AB0" w14:textId="6C100791" w:rsidR="00CA1FC1" w:rsidRDefault="00CA1FC1"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Students will be able to:</w:t>
      </w:r>
    </w:p>
    <w:p w14:paraId="7D23CABE" w14:textId="77777777" w:rsidR="00CA1FC1" w:rsidRDefault="00CA1FC1"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p>
    <w:p w14:paraId="5DB9C47E" w14:textId="4B6E918A"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Comprehend concepts related to health promotion and disease prevention to enhance </w:t>
      </w:r>
    </w:p>
    <w:p w14:paraId="3AB405A4" w14:textId="77777777" w:rsidR="00CA1FC1" w:rsidRPr="00CA1FC1" w:rsidRDefault="00CA1FC1" w:rsidP="00CA1FC1">
      <w:pPr>
        <w:shd w:val="clear" w:color="auto" w:fill="FFFFFF"/>
        <w:spacing w:after="0" w:line="240" w:lineRule="auto"/>
        <w:ind w:left="720"/>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personal health. </w:t>
      </w:r>
    </w:p>
    <w:p w14:paraId="274945B0" w14:textId="38F2461E"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Analyze the influence of family, peers, culture, media, technology, and other factors on health </w:t>
      </w:r>
    </w:p>
    <w:p w14:paraId="41033400" w14:textId="77777777" w:rsidR="00CA1FC1" w:rsidRPr="00CA1FC1" w:rsidRDefault="00CA1FC1" w:rsidP="00CA1FC1">
      <w:pPr>
        <w:shd w:val="clear" w:color="auto" w:fill="FFFFFF"/>
        <w:spacing w:after="0" w:line="240" w:lineRule="auto"/>
        <w:ind w:left="720"/>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behaviors. </w:t>
      </w:r>
    </w:p>
    <w:p w14:paraId="32EEAD48" w14:textId="2091E02D"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Demonstrate the ability to access valid information, products, and services to enhance health. </w:t>
      </w:r>
    </w:p>
    <w:p w14:paraId="097A6F5D" w14:textId="7BC9CC09"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Demonstrate the ability to use interpersonal communication skills to enhance health and </w:t>
      </w:r>
    </w:p>
    <w:p w14:paraId="390EEBD9" w14:textId="77777777" w:rsidR="00CA1FC1" w:rsidRPr="00CA1FC1" w:rsidRDefault="00CA1FC1" w:rsidP="00CA1FC1">
      <w:pPr>
        <w:shd w:val="clear" w:color="auto" w:fill="FFFFFF"/>
        <w:spacing w:after="0" w:line="240" w:lineRule="auto"/>
        <w:ind w:left="720"/>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avoid or reduce health risks. </w:t>
      </w:r>
    </w:p>
    <w:p w14:paraId="0C7AABFE" w14:textId="1BCC6CB9"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Demonstrate the ability to use decision making skills to enhance health. </w:t>
      </w:r>
    </w:p>
    <w:p w14:paraId="5924DFAD" w14:textId="2C8D79D7"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Demonstrate the ability to use goal-setting skills to enhance health. </w:t>
      </w:r>
    </w:p>
    <w:p w14:paraId="76A5D6B9" w14:textId="1F497DBE"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Demonstrate the ability to practice health-enhancing behaviors and avoid or reduce health </w:t>
      </w:r>
    </w:p>
    <w:p w14:paraId="532B601B" w14:textId="77777777" w:rsidR="00CA1FC1" w:rsidRPr="00CA1FC1" w:rsidRDefault="00CA1FC1" w:rsidP="00CA1FC1">
      <w:pPr>
        <w:shd w:val="clear" w:color="auto" w:fill="FFFFFF"/>
        <w:spacing w:after="0" w:line="240" w:lineRule="auto"/>
        <w:ind w:left="810" w:hanging="90"/>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 xml:space="preserve">risks. </w:t>
      </w:r>
    </w:p>
    <w:p w14:paraId="03134083" w14:textId="5CDDF86B" w:rsidR="00CA1FC1" w:rsidRPr="00CA1FC1" w:rsidRDefault="00CA1FC1" w:rsidP="00CA1FC1">
      <w:pPr>
        <w:pStyle w:val="ListParagraph"/>
        <w:numPr>
          <w:ilvl w:val="0"/>
          <w:numId w:val="1"/>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CA1FC1">
        <w:rPr>
          <w:rFonts w:ascii="Times New Roman" w:eastAsia="Times New Roman" w:hAnsi="Times New Roman" w:cs="Times New Roman"/>
          <w:color w:val="000000"/>
          <w:kern w:val="0"/>
          <w:sz w:val="22"/>
          <w:szCs w:val="22"/>
          <w14:ligatures w14:val="none"/>
        </w:rPr>
        <w:t>Demonstrate the ability to advocate for personal, family, and community health.</w:t>
      </w:r>
    </w:p>
    <w:p w14:paraId="218B7BB1" w14:textId="77777777" w:rsidR="00071E9B" w:rsidRPr="00071E9B" w:rsidRDefault="00071E9B" w:rsidP="00071E9B">
      <w:p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p>
    <w:p w14:paraId="22C43158" w14:textId="1B3B2E56" w:rsidR="00AB6DEB" w:rsidRPr="00AB6DEB" w:rsidRDefault="00AB6DEB" w:rsidP="00071E9B">
      <w:pPr>
        <w:shd w:val="clear" w:color="auto" w:fill="FFFFFF"/>
        <w:spacing w:after="0" w:line="240" w:lineRule="auto"/>
        <w:jc w:val="both"/>
        <w:textAlignment w:val="baseline"/>
        <w:rPr>
          <w:rFonts w:ascii="Times New Roman" w:eastAsia="Times New Roman" w:hAnsi="Times New Roman" w:cs="Times New Roman"/>
          <w:color w:val="000000"/>
          <w:kern w:val="0"/>
          <w:sz w:val="22"/>
          <w:szCs w:val="22"/>
          <w:u w:val="single"/>
          <w14:ligatures w14:val="none"/>
        </w:rPr>
      </w:pPr>
      <w:r w:rsidRPr="00AB6DEB">
        <w:rPr>
          <w:rFonts w:ascii="Times New Roman" w:eastAsia="Times New Roman" w:hAnsi="Times New Roman" w:cs="Times New Roman"/>
          <w:color w:val="000000"/>
          <w:kern w:val="0"/>
          <w:sz w:val="22"/>
          <w:szCs w:val="22"/>
          <w:u w:val="single"/>
          <w14:ligatures w14:val="none"/>
        </w:rPr>
        <w:t>Resources</w:t>
      </w:r>
    </w:p>
    <w:p w14:paraId="7C45A947" w14:textId="551BB38E" w:rsidR="0001488B" w:rsidRDefault="0001488B" w:rsidP="00071E9B">
      <w:pPr>
        <w:shd w:val="clear" w:color="auto" w:fill="FFFFFF"/>
        <w:spacing w:after="0" w:line="240" w:lineRule="auto"/>
        <w:jc w:val="both"/>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All information shared will come directly from the textbook listed below. A copy of the textbook will be made available in the front office of the school should you want to delve deeper into the content that will be taught. </w:t>
      </w:r>
    </w:p>
    <w:p w14:paraId="097B1287" w14:textId="77777777" w:rsidR="0001488B" w:rsidRDefault="0001488B" w:rsidP="00071E9B">
      <w:pPr>
        <w:shd w:val="clear" w:color="auto" w:fill="FFFFFF"/>
        <w:spacing w:after="0" w:line="240" w:lineRule="auto"/>
        <w:jc w:val="both"/>
        <w:textAlignment w:val="baseline"/>
        <w:rPr>
          <w:rFonts w:ascii="Times New Roman" w:eastAsia="Times New Roman" w:hAnsi="Times New Roman" w:cs="Times New Roman"/>
          <w:color w:val="000000"/>
          <w:kern w:val="0"/>
          <w:sz w:val="22"/>
          <w:szCs w:val="22"/>
          <w14:ligatures w14:val="none"/>
        </w:rPr>
      </w:pPr>
    </w:p>
    <w:p w14:paraId="7F14FF1A" w14:textId="177BF538" w:rsidR="00071E9B" w:rsidRPr="00071E9B" w:rsidRDefault="00071E9B" w:rsidP="00071E9B">
      <w:pPr>
        <w:shd w:val="clear" w:color="auto" w:fill="FFFFFF"/>
        <w:spacing w:after="0" w:line="240" w:lineRule="auto"/>
        <w:jc w:val="both"/>
        <w:textAlignment w:val="baseline"/>
        <w:rPr>
          <w:rFonts w:ascii="Times New Roman" w:eastAsia="Times New Roman" w:hAnsi="Times New Roman" w:cs="Times New Roman"/>
          <w:color w:val="000000"/>
          <w:kern w:val="0"/>
          <w:sz w:val="22"/>
          <w:szCs w:val="22"/>
          <w14:ligatures w14:val="none"/>
        </w:rPr>
      </w:pPr>
      <w:r w:rsidRPr="00071E9B">
        <w:rPr>
          <w:rFonts w:ascii="Times New Roman" w:eastAsia="Times New Roman" w:hAnsi="Times New Roman" w:cs="Times New Roman"/>
          <w:color w:val="000000"/>
          <w:kern w:val="0"/>
          <w:sz w:val="22"/>
          <w:szCs w:val="22"/>
          <w14:ligatures w14:val="none"/>
        </w:rPr>
        <w:t>Sanderson, C. A., &amp; Zelman, M. (2019). </w:t>
      </w:r>
      <w:r w:rsidRPr="00071E9B">
        <w:rPr>
          <w:rFonts w:ascii="Times New Roman" w:eastAsia="Times New Roman" w:hAnsi="Times New Roman" w:cs="Times New Roman"/>
          <w:i/>
          <w:iCs/>
          <w:color w:val="000000"/>
          <w:kern w:val="0"/>
          <w:sz w:val="22"/>
          <w:szCs w:val="22"/>
          <w14:ligatures w14:val="none"/>
        </w:rPr>
        <w:t>Comprehensive Health Skills for Middle School</w:t>
      </w:r>
      <w:r w:rsidRPr="00071E9B">
        <w:rPr>
          <w:rFonts w:ascii="Times New Roman" w:eastAsia="Times New Roman" w:hAnsi="Times New Roman" w:cs="Times New Roman"/>
          <w:color w:val="000000"/>
          <w:kern w:val="0"/>
          <w:sz w:val="22"/>
          <w:szCs w:val="22"/>
          <w14:ligatures w14:val="none"/>
        </w:rPr>
        <w:t xml:space="preserve"> (1st ed.). </w:t>
      </w:r>
      <w:proofErr w:type="spellStart"/>
      <w:r w:rsidRPr="00071E9B">
        <w:rPr>
          <w:rFonts w:ascii="Times New Roman" w:eastAsia="Times New Roman" w:hAnsi="Times New Roman" w:cs="Times New Roman"/>
          <w:color w:val="000000"/>
          <w:kern w:val="0"/>
          <w:sz w:val="22"/>
          <w:szCs w:val="22"/>
          <w14:ligatures w14:val="none"/>
        </w:rPr>
        <w:t>Goodheat</w:t>
      </w:r>
      <w:proofErr w:type="spellEnd"/>
      <w:r w:rsidRPr="00071E9B">
        <w:rPr>
          <w:rFonts w:ascii="Times New Roman" w:eastAsia="Times New Roman" w:hAnsi="Times New Roman" w:cs="Times New Roman"/>
          <w:color w:val="000000"/>
          <w:kern w:val="0"/>
          <w:sz w:val="22"/>
          <w:szCs w:val="22"/>
          <w14:ligatures w14:val="none"/>
        </w:rPr>
        <w:t>-Willcox. ISBN 978-1-63563-308-5</w:t>
      </w:r>
    </w:p>
    <w:p w14:paraId="02AA7733" w14:textId="77777777" w:rsidR="00CA1FC1" w:rsidRDefault="00CA1FC1"/>
    <w:p w14:paraId="25E6D344" w14:textId="4D953109" w:rsidR="00AB6DEB" w:rsidRPr="00AB6DEB" w:rsidRDefault="00AB6DEB">
      <w:pPr>
        <w:rPr>
          <w:rFonts w:ascii="Times New Roman" w:hAnsi="Times New Roman" w:cs="Times New Roman"/>
          <w:u w:val="single"/>
        </w:rPr>
      </w:pPr>
      <w:r w:rsidRPr="00AB6DEB">
        <w:rPr>
          <w:rFonts w:ascii="Times New Roman" w:hAnsi="Times New Roman" w:cs="Times New Roman"/>
          <w:u w:val="single"/>
        </w:rPr>
        <w:t xml:space="preserve">Year </w:t>
      </w:r>
      <w:r>
        <w:rPr>
          <w:rFonts w:ascii="Times New Roman" w:hAnsi="Times New Roman" w:cs="Times New Roman"/>
          <w:u w:val="single"/>
        </w:rPr>
        <w:t>-</w:t>
      </w:r>
      <w:r w:rsidRPr="00AB6DEB">
        <w:rPr>
          <w:rFonts w:ascii="Times New Roman" w:hAnsi="Times New Roman" w:cs="Times New Roman"/>
          <w:u w:val="single"/>
        </w:rPr>
        <w:t>at</w:t>
      </w:r>
      <w:r>
        <w:rPr>
          <w:rFonts w:ascii="Times New Roman" w:hAnsi="Times New Roman" w:cs="Times New Roman"/>
          <w:u w:val="single"/>
        </w:rPr>
        <w:t>-</w:t>
      </w:r>
      <w:r w:rsidRPr="00AB6DEB">
        <w:rPr>
          <w:rFonts w:ascii="Times New Roman" w:hAnsi="Times New Roman" w:cs="Times New Roman"/>
          <w:u w:val="single"/>
        </w:rPr>
        <w:t>a</w:t>
      </w:r>
      <w:r>
        <w:rPr>
          <w:rFonts w:ascii="Times New Roman" w:hAnsi="Times New Roman" w:cs="Times New Roman"/>
          <w:u w:val="single"/>
        </w:rPr>
        <w:t>-</w:t>
      </w:r>
      <w:r w:rsidRPr="00AB6DEB">
        <w:rPr>
          <w:rFonts w:ascii="Times New Roman" w:hAnsi="Times New Roman" w:cs="Times New Roman"/>
          <w:u w:val="single"/>
        </w:rPr>
        <w:t>Glance</w:t>
      </w:r>
    </w:p>
    <w:p w14:paraId="1A862488" w14:textId="74FEB3CE" w:rsidR="00AB6DEB" w:rsidRPr="00AB6DEB" w:rsidRDefault="00AB6DEB">
      <w:pPr>
        <w:rPr>
          <w:rFonts w:ascii="Times New Roman" w:hAnsi="Times New Roman" w:cs="Times New Roman"/>
        </w:rPr>
      </w:pPr>
      <w:r>
        <w:rPr>
          <w:rFonts w:ascii="Times New Roman" w:hAnsi="Times New Roman" w:cs="Times New Roman"/>
        </w:rPr>
        <w:t xml:space="preserve">Your student will have health class one week out of each month during their physical education class period. The first chapter will be taught beginning in September. Topics will be taught in the following order: </w:t>
      </w:r>
    </w:p>
    <w:p w14:paraId="4F97DA7B" w14:textId="77777777" w:rsidR="00AB6DEB" w:rsidRPr="00AB6DEB" w:rsidRDefault="00AB6DEB" w:rsidP="00AB6DEB">
      <w:pPr>
        <w:rPr>
          <w:rFonts w:ascii="Times New Roman" w:hAnsi="Times New Roman" w:cs="Times New Roman"/>
        </w:rPr>
      </w:pPr>
      <w:r w:rsidRPr="00AB6DEB">
        <w:rPr>
          <w:rFonts w:ascii="Times New Roman" w:hAnsi="Times New Roman" w:cs="Times New Roman"/>
        </w:rPr>
        <w:t>Ch 1: Understanding your Health</w:t>
      </w:r>
    </w:p>
    <w:p w14:paraId="0FA59221" w14:textId="77777777" w:rsidR="00AB6DEB" w:rsidRPr="00AB6DEB" w:rsidRDefault="00AB6DEB" w:rsidP="00AB6DEB">
      <w:pPr>
        <w:rPr>
          <w:rFonts w:ascii="Times New Roman" w:hAnsi="Times New Roman" w:cs="Times New Roman"/>
        </w:rPr>
      </w:pPr>
      <w:r w:rsidRPr="00AB6DEB">
        <w:rPr>
          <w:rFonts w:ascii="Times New Roman" w:hAnsi="Times New Roman" w:cs="Times New Roman"/>
        </w:rPr>
        <w:t>Ch 2: Developing Good Personal Hygiene</w:t>
      </w:r>
    </w:p>
    <w:p w14:paraId="5DE3AF9D" w14:textId="77777777" w:rsidR="00AB6DEB" w:rsidRDefault="00AB6DEB" w:rsidP="00AB6DEB">
      <w:pPr>
        <w:rPr>
          <w:rFonts w:ascii="Times New Roman" w:hAnsi="Times New Roman" w:cs="Times New Roman"/>
        </w:rPr>
      </w:pPr>
      <w:r w:rsidRPr="00AB6DEB">
        <w:rPr>
          <w:rFonts w:ascii="Times New Roman" w:hAnsi="Times New Roman" w:cs="Times New Roman"/>
        </w:rPr>
        <w:lastRenderedPageBreak/>
        <w:t>Ch 6: Nutrition</w:t>
      </w:r>
    </w:p>
    <w:p w14:paraId="00DFDDE6" w14:textId="585302F0" w:rsidR="00AB6DEB" w:rsidRPr="00AB6DEB" w:rsidRDefault="00AB6DEB" w:rsidP="00AB6DEB">
      <w:pPr>
        <w:rPr>
          <w:rFonts w:ascii="Times New Roman" w:hAnsi="Times New Roman" w:cs="Times New Roman"/>
        </w:rPr>
      </w:pPr>
      <w:r w:rsidRPr="00AB6DEB">
        <w:rPr>
          <w:rFonts w:ascii="Times New Roman" w:hAnsi="Times New Roman" w:cs="Times New Roman"/>
        </w:rPr>
        <w:t>Ch 12: Preventing and Responding to Accidents and Injuries</w:t>
      </w:r>
    </w:p>
    <w:p w14:paraId="02D4F9A6" w14:textId="77777777" w:rsidR="00AB6DEB" w:rsidRPr="00AB6DEB" w:rsidRDefault="00AB6DEB" w:rsidP="00AB6DEB">
      <w:pPr>
        <w:rPr>
          <w:rFonts w:ascii="Times New Roman" w:hAnsi="Times New Roman" w:cs="Times New Roman"/>
        </w:rPr>
      </w:pPr>
      <w:r w:rsidRPr="00AB6DEB">
        <w:rPr>
          <w:rFonts w:ascii="Times New Roman" w:hAnsi="Times New Roman" w:cs="Times New Roman"/>
        </w:rPr>
        <w:t>Ch 8: Tobacco and Vape</w:t>
      </w:r>
    </w:p>
    <w:p w14:paraId="3F7A0017" w14:textId="77777777" w:rsidR="00AB6DEB" w:rsidRPr="00AB6DEB" w:rsidRDefault="00AB6DEB" w:rsidP="00AB6DEB">
      <w:pPr>
        <w:rPr>
          <w:rFonts w:ascii="Times New Roman" w:hAnsi="Times New Roman" w:cs="Times New Roman"/>
        </w:rPr>
      </w:pPr>
      <w:r w:rsidRPr="00AB6DEB">
        <w:rPr>
          <w:rFonts w:ascii="Times New Roman" w:hAnsi="Times New Roman" w:cs="Times New Roman"/>
        </w:rPr>
        <w:t>Ch. 10: Medications</w:t>
      </w:r>
    </w:p>
    <w:p w14:paraId="42713597" w14:textId="77777777" w:rsidR="00AB6DEB" w:rsidRPr="00AB6DEB" w:rsidRDefault="00AB6DEB" w:rsidP="00AB6DEB">
      <w:pPr>
        <w:rPr>
          <w:rFonts w:ascii="Times New Roman" w:hAnsi="Times New Roman" w:cs="Times New Roman"/>
        </w:rPr>
      </w:pPr>
      <w:r w:rsidRPr="00AB6DEB">
        <w:rPr>
          <w:rFonts w:ascii="Times New Roman" w:hAnsi="Times New Roman" w:cs="Times New Roman"/>
        </w:rPr>
        <w:t>Ch 17: Human Body Systems</w:t>
      </w:r>
    </w:p>
    <w:p w14:paraId="314D3DE0" w14:textId="0C21C849" w:rsidR="00CA1FC1" w:rsidRPr="00AB6DEB" w:rsidRDefault="00AB6DEB" w:rsidP="00AB6DEB">
      <w:pPr>
        <w:rPr>
          <w:rFonts w:ascii="Times New Roman" w:hAnsi="Times New Roman" w:cs="Times New Roman"/>
        </w:rPr>
      </w:pPr>
      <w:r w:rsidRPr="00AB6DEB">
        <w:rPr>
          <w:rFonts w:ascii="Times New Roman" w:hAnsi="Times New Roman" w:cs="Times New Roman"/>
        </w:rPr>
        <w:t>Ch 16: Human Development</w:t>
      </w:r>
    </w:p>
    <w:sectPr w:rsidR="00CA1FC1" w:rsidRPr="00AB6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1790C"/>
    <w:multiLevelType w:val="hybridMultilevel"/>
    <w:tmpl w:val="23B0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66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9B"/>
    <w:rsid w:val="0001488B"/>
    <w:rsid w:val="00071E9B"/>
    <w:rsid w:val="00515D28"/>
    <w:rsid w:val="00555CA1"/>
    <w:rsid w:val="00AB6DEB"/>
    <w:rsid w:val="00CA1FC1"/>
    <w:rsid w:val="00D46693"/>
    <w:rsid w:val="00E1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3D41"/>
  <w15:chartTrackingRefBased/>
  <w15:docId w15:val="{E89C8FD0-A6FE-470C-8605-04009EE0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9B"/>
    <w:rPr>
      <w:rFonts w:eastAsiaTheme="majorEastAsia" w:cstheme="majorBidi"/>
      <w:color w:val="272727" w:themeColor="text1" w:themeTint="D8"/>
    </w:rPr>
  </w:style>
  <w:style w:type="paragraph" w:styleId="Title">
    <w:name w:val="Title"/>
    <w:basedOn w:val="Normal"/>
    <w:next w:val="Normal"/>
    <w:link w:val="TitleChar"/>
    <w:uiPriority w:val="10"/>
    <w:qFormat/>
    <w:rsid w:val="0007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071E9B"/>
    <w:rPr>
      <w:i/>
      <w:iCs/>
      <w:color w:val="404040" w:themeColor="text1" w:themeTint="BF"/>
    </w:rPr>
  </w:style>
  <w:style w:type="paragraph" w:styleId="ListParagraph">
    <w:name w:val="List Paragraph"/>
    <w:basedOn w:val="Normal"/>
    <w:uiPriority w:val="34"/>
    <w:qFormat/>
    <w:rsid w:val="00071E9B"/>
    <w:pPr>
      <w:ind w:left="720"/>
      <w:contextualSpacing/>
    </w:pPr>
  </w:style>
  <w:style w:type="character" w:styleId="IntenseEmphasis">
    <w:name w:val="Intense Emphasis"/>
    <w:basedOn w:val="DefaultParagraphFont"/>
    <w:uiPriority w:val="21"/>
    <w:qFormat/>
    <w:rsid w:val="00071E9B"/>
    <w:rPr>
      <w:i/>
      <w:iCs/>
      <w:color w:val="0F4761" w:themeColor="accent1" w:themeShade="BF"/>
    </w:rPr>
  </w:style>
  <w:style w:type="paragraph" w:styleId="IntenseQuote">
    <w:name w:val="Intense Quote"/>
    <w:basedOn w:val="Normal"/>
    <w:next w:val="Normal"/>
    <w:link w:val="IntenseQuoteChar"/>
    <w:uiPriority w:val="30"/>
    <w:qFormat/>
    <w:rsid w:val="00071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9B"/>
    <w:rPr>
      <w:i/>
      <w:iCs/>
      <w:color w:val="0F4761" w:themeColor="accent1" w:themeShade="BF"/>
    </w:rPr>
  </w:style>
  <w:style w:type="character" w:styleId="IntenseReference">
    <w:name w:val="Intense Reference"/>
    <w:basedOn w:val="DefaultParagraphFont"/>
    <w:uiPriority w:val="32"/>
    <w:qFormat/>
    <w:rsid w:val="00071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Maharg, Christine</dc:creator>
  <cp:keywords/>
  <dc:description/>
  <cp:lastModifiedBy>Maharg, Christine</cp:lastModifiedBy>
  <cp:revision>1</cp:revision>
  <dcterms:created xsi:type="dcterms:W3CDTF">2025-08-20T16:51:00Z</dcterms:created>
  <dcterms:modified xsi:type="dcterms:W3CDTF">2025-08-20T19:22:00Z</dcterms:modified>
</cp:coreProperties>
</file>