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9A8BE4" w14:textId="742A0A5E" w:rsidR="27B9CD00" w:rsidRDefault="0053226F" w:rsidP="27B9CD00">
      <w:r>
        <w:fldChar w:fldCharType="begin"/>
      </w:r>
      <w:r>
        <w:instrText xml:space="preserve"> HYPERLINK "http://search.ebscohost.com/login.aspx?direct=true&amp;db=mat&amp;AN=112738501&amp;site=ehost-live" \h </w:instrText>
      </w:r>
      <w:r>
        <w:fldChar w:fldCharType="separate"/>
      </w:r>
      <w:r w:rsidR="27B9CD00" w:rsidRPr="27B9CD00">
        <w:rPr>
          <w:rStyle w:val="Hyperlink"/>
        </w:rPr>
        <w:t>Keeping Public Lands Public</w:t>
      </w:r>
      <w:r>
        <w:rPr>
          <w:rStyle w:val="Hyperlink"/>
        </w:rPr>
        <w:fldChar w:fldCharType="end"/>
      </w:r>
      <w:r w:rsidR="27B9CD00">
        <w:t>: article discusses the benefits and shortcomings of federal land management vs state land management.</w:t>
      </w:r>
    </w:p>
    <w:p w14:paraId="65042E33" w14:textId="60BE63CB" w:rsidR="27B9CD00" w:rsidRDefault="006B4C2F" w:rsidP="27B9CD00">
      <w:hyperlink r:id="rId4">
        <w:r w:rsidR="0E71FEF5" w:rsidRPr="0E71FEF5">
          <w:rPr>
            <w:rStyle w:val="Hyperlink"/>
          </w:rPr>
          <w:t>Forest Action Plan</w:t>
        </w:r>
      </w:hyperlink>
      <w:r w:rsidR="0E71FEF5">
        <w:t>: action plan created by Forestry Assistance Bureau of the Montana DNRC to promote the forest industry and sustain forests and watershed in Montana.</w:t>
      </w:r>
    </w:p>
    <w:p w14:paraId="3D1EDEFA" w14:textId="541E5704" w:rsidR="0E71FEF5" w:rsidRDefault="006B4C2F" w:rsidP="0E71FEF5">
      <w:hyperlink r:id="rId5">
        <w:r w:rsidR="0E71FEF5" w:rsidRPr="0E71FEF5">
          <w:rPr>
            <w:rStyle w:val="Hyperlink"/>
          </w:rPr>
          <w:t>Montana Forestry Management Handbook</w:t>
        </w:r>
      </w:hyperlink>
      <w:r w:rsidR="0E71FEF5">
        <w:t xml:space="preserve">: a 68-page handbook outlining the best practices in forestry and watershed management. Handbook is broken into sections (2-6 pages each) that can be studied separately.  </w:t>
      </w:r>
    </w:p>
    <w:p w14:paraId="42B328BE" w14:textId="3061A694" w:rsidR="0E71FEF5" w:rsidRDefault="006B4C2F" w:rsidP="0E71FEF5">
      <w:hyperlink r:id="rId6">
        <w:r w:rsidR="0E71FEF5" w:rsidRPr="0E71FEF5">
          <w:rPr>
            <w:rStyle w:val="Hyperlink"/>
          </w:rPr>
          <w:t>Reimagining NPS</w:t>
        </w:r>
      </w:hyperlink>
      <w:r w:rsidR="0E71FEF5">
        <w:t>: article briefs the history of the National Park Service and presents goals to the evolving role of NPS in conservation and education. The article is not specific to Montana, but the information is easily applied to the MT National Parks.</w:t>
      </w:r>
    </w:p>
    <w:p w14:paraId="6166C852" w14:textId="1FF8DE73" w:rsidR="0E71FEF5" w:rsidRDefault="006B4C2F" w:rsidP="0E71FEF5">
      <w:hyperlink r:id="rId7">
        <w:r w:rsidR="57A8C423" w:rsidRPr="57A8C423">
          <w:rPr>
            <w:rStyle w:val="Hyperlink"/>
          </w:rPr>
          <w:t>Climate Change Beliefs Among Ranchers in Montana</w:t>
        </w:r>
      </w:hyperlink>
      <w:r w:rsidR="57A8C423">
        <w:t xml:space="preserve">: article addresses the changing landscape and drought challenges of Montana ranchers. Ranchers are interviewed regarding their beliefs and their adaptations to drought. </w:t>
      </w:r>
    </w:p>
    <w:p w14:paraId="377B5158" w14:textId="7FD3610A" w:rsidR="57A8C423" w:rsidRDefault="57A8C423" w:rsidP="57A8C423">
      <w:pPr>
        <w:rPr>
          <w:rFonts w:ascii="Calibri" w:eastAsia="Calibri" w:hAnsi="Calibri" w:cs="Calibri"/>
          <w:color w:val="0563C1"/>
          <w:u w:val="single"/>
        </w:rPr>
      </w:pPr>
    </w:p>
    <w:p w14:paraId="7919653C" w14:textId="2E75E0FA" w:rsidR="57A8C423" w:rsidRDefault="006B4C2F" w:rsidP="57A8C423">
      <w:pPr>
        <w:rPr>
          <w:rFonts w:ascii="Calibri" w:eastAsia="Calibri" w:hAnsi="Calibri" w:cs="Calibri"/>
        </w:rPr>
      </w:pPr>
      <w:hyperlink r:id="rId8">
        <w:r w:rsidR="57A8C423" w:rsidRPr="57A8C423">
          <w:rPr>
            <w:rStyle w:val="Hyperlink"/>
            <w:rFonts w:ascii="Calibri" w:eastAsia="Calibri" w:hAnsi="Calibri" w:cs="Calibri"/>
            <w:color w:val="0563C1"/>
          </w:rPr>
          <w:t xml:space="preserve">Intact: How a 10-year FWP project protects one of the nation’s largest populations of pure-strain </w:t>
        </w:r>
        <w:proofErr w:type="spellStart"/>
        <w:r w:rsidR="57A8C423" w:rsidRPr="57A8C423">
          <w:rPr>
            <w:rStyle w:val="Hyperlink"/>
            <w:rFonts w:ascii="Calibri" w:eastAsia="Calibri" w:hAnsi="Calibri" w:cs="Calibri"/>
            <w:color w:val="0563C1"/>
          </w:rPr>
          <w:t>westslope</w:t>
        </w:r>
        <w:proofErr w:type="spellEnd"/>
        <w:r w:rsidR="57A8C423" w:rsidRPr="57A8C423">
          <w:rPr>
            <w:rStyle w:val="Hyperlink"/>
            <w:rFonts w:ascii="Calibri" w:eastAsia="Calibri" w:hAnsi="Calibri" w:cs="Calibri"/>
            <w:color w:val="0563C1"/>
          </w:rPr>
          <w:t xml:space="preserve"> </w:t>
        </w:r>
        <w:proofErr w:type="gramStart"/>
        <w:r w:rsidR="57A8C423" w:rsidRPr="57A8C423">
          <w:rPr>
            <w:rStyle w:val="Hyperlink"/>
            <w:rFonts w:ascii="Calibri" w:eastAsia="Calibri" w:hAnsi="Calibri" w:cs="Calibri"/>
            <w:color w:val="0563C1"/>
          </w:rPr>
          <w:t>cutthroat  trout</w:t>
        </w:r>
        <w:proofErr w:type="gramEnd"/>
        <w:r w:rsidR="57A8C423" w:rsidRPr="57A8C423">
          <w:rPr>
            <w:rStyle w:val="Hyperlink"/>
            <w:rFonts w:ascii="Calibri" w:eastAsia="Calibri" w:hAnsi="Calibri" w:cs="Calibri"/>
            <w:color w:val="0563C1"/>
          </w:rPr>
          <w:t>.</w:t>
        </w:r>
      </w:hyperlink>
      <w:r w:rsidR="57A8C423" w:rsidRPr="57A8C423">
        <w:rPr>
          <w:rFonts w:ascii="Calibri" w:eastAsia="Calibri" w:hAnsi="Calibri" w:cs="Calibri"/>
          <w:color w:val="0563C1"/>
          <w:u w:val="single"/>
        </w:rPr>
        <w:t xml:space="preserve"> By Becky Lomax</w:t>
      </w:r>
    </w:p>
    <w:p w14:paraId="3ADD87BB" w14:textId="144E77BE" w:rsidR="57A8C423" w:rsidRDefault="57A8C423" w:rsidP="57A8C423">
      <w:pPr>
        <w:rPr>
          <w:rFonts w:ascii="Calibri" w:eastAsia="Calibri" w:hAnsi="Calibri" w:cs="Calibri"/>
        </w:rPr>
      </w:pPr>
      <w:r w:rsidRPr="57A8C423">
        <w:rPr>
          <w:rFonts w:ascii="Calibri" w:eastAsia="Calibri" w:hAnsi="Calibri" w:cs="Calibri"/>
        </w:rPr>
        <w:t>Montana Outdoors, July/Aug. 2018</w:t>
      </w:r>
    </w:p>
    <w:p w14:paraId="1F2635DB" w14:textId="4DCD1E77" w:rsidR="57A8C423" w:rsidRDefault="57A8C423" w:rsidP="57A8C423">
      <w:pPr>
        <w:rPr>
          <w:rFonts w:ascii="Calibri" w:eastAsia="Calibri" w:hAnsi="Calibri" w:cs="Calibri"/>
        </w:rPr>
      </w:pPr>
    </w:p>
    <w:p w14:paraId="52C7CD2E" w14:textId="650EB92E" w:rsidR="57A8C423" w:rsidRDefault="006B4C2F" w:rsidP="57A8C423">
      <w:pPr>
        <w:rPr>
          <w:rFonts w:ascii="Calibri" w:eastAsia="Calibri" w:hAnsi="Calibri" w:cs="Calibri"/>
        </w:rPr>
      </w:pPr>
      <w:hyperlink r:id="rId9">
        <w:r w:rsidR="57A8C423" w:rsidRPr="57A8C423">
          <w:rPr>
            <w:rStyle w:val="Hyperlink"/>
            <w:rFonts w:ascii="Calibri" w:eastAsia="Calibri" w:hAnsi="Calibri" w:cs="Calibri"/>
            <w:color w:val="0563C1"/>
          </w:rPr>
          <w:t>Connecting People to Great Places</w:t>
        </w:r>
      </w:hyperlink>
      <w:r w:rsidR="57A8C423" w:rsidRPr="57A8C423">
        <w:rPr>
          <w:rFonts w:ascii="Calibri" w:eastAsia="Calibri" w:hAnsi="Calibri" w:cs="Calibri"/>
          <w:color w:val="0563C1"/>
          <w:u w:val="single"/>
        </w:rPr>
        <w:t xml:space="preserve"> by Tom Dickson</w:t>
      </w:r>
    </w:p>
    <w:p w14:paraId="06E9979E" w14:textId="5E09D7CA" w:rsidR="57A8C423" w:rsidRDefault="57A8C423" w:rsidP="57A8C423">
      <w:pPr>
        <w:rPr>
          <w:rFonts w:ascii="Calibri" w:eastAsia="Calibri" w:hAnsi="Calibri" w:cs="Calibri"/>
        </w:rPr>
      </w:pPr>
      <w:r w:rsidRPr="57A8C423">
        <w:rPr>
          <w:rFonts w:ascii="Calibri" w:eastAsia="Calibri" w:hAnsi="Calibri" w:cs="Calibri"/>
        </w:rPr>
        <w:t>Montana Outdoors, July/Aug. 2018</w:t>
      </w:r>
    </w:p>
    <w:p w14:paraId="578DEA72" w14:textId="1D08B5A6" w:rsidR="57A8C423" w:rsidRDefault="57A8C423" w:rsidP="57A8C423">
      <w:pPr>
        <w:rPr>
          <w:rFonts w:ascii="Calibri" w:eastAsia="Calibri" w:hAnsi="Calibri" w:cs="Calibri"/>
        </w:rPr>
      </w:pPr>
    </w:p>
    <w:p w14:paraId="6F7A0875" w14:textId="030108D3" w:rsidR="57A8C423" w:rsidRDefault="006B4C2F" w:rsidP="57A8C423">
      <w:pPr>
        <w:rPr>
          <w:rFonts w:ascii="Calibri" w:eastAsia="Calibri" w:hAnsi="Calibri" w:cs="Calibri"/>
        </w:rPr>
      </w:pPr>
      <w:hyperlink r:id="rId10">
        <w:r w:rsidR="57A8C423" w:rsidRPr="57A8C423">
          <w:rPr>
            <w:rStyle w:val="Hyperlink"/>
            <w:rFonts w:ascii="Calibri" w:eastAsia="Calibri" w:hAnsi="Calibri" w:cs="Calibri"/>
            <w:color w:val="0563C1"/>
          </w:rPr>
          <w:t>Far More Than Fishing</w:t>
        </w:r>
      </w:hyperlink>
      <w:r w:rsidR="57A8C423" w:rsidRPr="57A8C423">
        <w:rPr>
          <w:rFonts w:ascii="Calibri" w:eastAsia="Calibri" w:hAnsi="Calibri" w:cs="Calibri"/>
          <w:color w:val="0563C1"/>
          <w:u w:val="single"/>
        </w:rPr>
        <w:t xml:space="preserve"> by Peggy O’Neill</w:t>
      </w:r>
    </w:p>
    <w:p w14:paraId="468E1DFF" w14:textId="1CA50503" w:rsidR="57A8C423" w:rsidRDefault="57A8C423" w:rsidP="57A8C423">
      <w:pPr>
        <w:rPr>
          <w:rFonts w:ascii="Calibri" w:eastAsia="Calibri" w:hAnsi="Calibri" w:cs="Calibri"/>
        </w:rPr>
      </w:pPr>
      <w:r w:rsidRPr="57A8C423">
        <w:rPr>
          <w:rFonts w:ascii="Calibri" w:eastAsia="Calibri" w:hAnsi="Calibri" w:cs="Calibri"/>
        </w:rPr>
        <w:t>Montana Outdoors, March/April 2019</w:t>
      </w:r>
    </w:p>
    <w:p w14:paraId="338F448F" w14:textId="08F5BCE1" w:rsidR="57A8C423" w:rsidRDefault="57A8C423" w:rsidP="57A8C423">
      <w:pPr>
        <w:rPr>
          <w:rFonts w:ascii="Calibri" w:eastAsia="Calibri" w:hAnsi="Calibri" w:cs="Calibri"/>
        </w:rPr>
      </w:pPr>
    </w:p>
    <w:p w14:paraId="539F9031" w14:textId="2A3E9A01" w:rsidR="57A8C423" w:rsidRDefault="006B4C2F" w:rsidP="57A8C423">
      <w:pPr>
        <w:rPr>
          <w:rFonts w:ascii="Calibri" w:eastAsia="Calibri" w:hAnsi="Calibri" w:cs="Calibri"/>
        </w:rPr>
      </w:pPr>
      <w:hyperlink r:id="rId11">
        <w:r w:rsidR="57A8C423" w:rsidRPr="57A8C423">
          <w:rPr>
            <w:rStyle w:val="Hyperlink"/>
            <w:rFonts w:ascii="Calibri" w:eastAsia="Calibri" w:hAnsi="Calibri" w:cs="Calibri"/>
            <w:color w:val="0563C1"/>
          </w:rPr>
          <w:t>Green Grazing</w:t>
        </w:r>
      </w:hyperlink>
      <w:r w:rsidR="57A8C423" w:rsidRPr="57A8C423">
        <w:rPr>
          <w:rFonts w:ascii="Calibri" w:eastAsia="Calibri" w:hAnsi="Calibri" w:cs="Calibri"/>
          <w:color w:val="0563C1"/>
          <w:u w:val="single"/>
        </w:rPr>
        <w:t xml:space="preserve"> by Tom Dickson</w:t>
      </w:r>
    </w:p>
    <w:p w14:paraId="5444E703" w14:textId="23A99928" w:rsidR="57A8C423" w:rsidRDefault="57A8C423" w:rsidP="57A8C423">
      <w:pPr>
        <w:rPr>
          <w:rFonts w:ascii="Calibri" w:eastAsia="Calibri" w:hAnsi="Calibri" w:cs="Calibri"/>
        </w:rPr>
      </w:pPr>
      <w:r w:rsidRPr="57A8C423">
        <w:rPr>
          <w:rFonts w:ascii="Calibri" w:eastAsia="Calibri" w:hAnsi="Calibri" w:cs="Calibri"/>
        </w:rPr>
        <w:t>Montana Outdoors, Nov/Dec 2017</w:t>
      </w:r>
    </w:p>
    <w:p w14:paraId="355D61F8" w14:textId="572C44A8" w:rsidR="57A8C423" w:rsidRDefault="57A8C423" w:rsidP="57A8C423">
      <w:pPr>
        <w:rPr>
          <w:rFonts w:ascii="Calibri" w:eastAsia="Calibri" w:hAnsi="Calibri" w:cs="Calibri"/>
        </w:rPr>
      </w:pPr>
    </w:p>
    <w:p w14:paraId="178C4D62" w14:textId="71102B36" w:rsidR="57A8C423" w:rsidRDefault="006B4C2F" w:rsidP="57A8C423">
      <w:pPr>
        <w:rPr>
          <w:rFonts w:ascii="Calibri" w:eastAsia="Calibri" w:hAnsi="Calibri" w:cs="Calibri"/>
        </w:rPr>
      </w:pPr>
      <w:hyperlink r:id="rId12">
        <w:r w:rsidR="57A8C423" w:rsidRPr="57A8C423">
          <w:rPr>
            <w:rStyle w:val="Hyperlink"/>
            <w:rFonts w:ascii="Calibri" w:eastAsia="Calibri" w:hAnsi="Calibri" w:cs="Calibri"/>
            <w:color w:val="0563C1"/>
          </w:rPr>
          <w:t>What About the Others?</w:t>
        </w:r>
      </w:hyperlink>
      <w:r w:rsidR="57A8C423" w:rsidRPr="57A8C423">
        <w:rPr>
          <w:rFonts w:ascii="Calibri" w:eastAsia="Calibri" w:hAnsi="Calibri" w:cs="Calibri"/>
          <w:color w:val="0563C1"/>
          <w:u w:val="single"/>
        </w:rPr>
        <w:t xml:space="preserve"> by Tom Dickson</w:t>
      </w:r>
    </w:p>
    <w:p w14:paraId="7DE846FF" w14:textId="03398D85" w:rsidR="57A8C423" w:rsidRDefault="57A8C423" w:rsidP="57A8C423">
      <w:pPr>
        <w:rPr>
          <w:rFonts w:ascii="Calibri" w:eastAsia="Calibri" w:hAnsi="Calibri" w:cs="Calibri"/>
        </w:rPr>
      </w:pPr>
      <w:r w:rsidRPr="57A8C423">
        <w:rPr>
          <w:rFonts w:ascii="Calibri" w:eastAsia="Calibri" w:hAnsi="Calibri" w:cs="Calibri"/>
        </w:rPr>
        <w:t>Montana Outdoors, March/April 2017</w:t>
      </w:r>
    </w:p>
    <w:p w14:paraId="7BC3BC16" w14:textId="73A0851F" w:rsidR="57A8C423" w:rsidRDefault="57A8C423" w:rsidP="57A8C423">
      <w:pPr>
        <w:rPr>
          <w:rFonts w:ascii="Calibri" w:eastAsia="Calibri" w:hAnsi="Calibri" w:cs="Calibri"/>
        </w:rPr>
      </w:pPr>
    </w:p>
    <w:p w14:paraId="64CD6EE0" w14:textId="03D0BA55" w:rsidR="57A8C423" w:rsidRDefault="57A8C423" w:rsidP="57A8C423"/>
    <w:sectPr w:rsidR="57A8C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2C9C24"/>
    <w:rsid w:val="0053226F"/>
    <w:rsid w:val="006B4C2F"/>
    <w:rsid w:val="00C373FE"/>
    <w:rsid w:val="00FB77F4"/>
    <w:rsid w:val="0E71FEF5"/>
    <w:rsid w:val="27B9CD00"/>
    <w:rsid w:val="57A8C423"/>
    <w:rsid w:val="612C9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9C24"/>
  <w15:chartTrackingRefBased/>
  <w15:docId w15:val="{706B3F6F-C3A3-487B-9CDA-FDBD9128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wp.mt.gov/mtoutdoors/HTML/articles/2018/CutthroatTrout.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sd1-my.sharepoint.com/:b:/g/personal/jdidriksen_helenaschools_org/ET4iiBepxzZDiRVDMiFEXxwB3H8tFUcDpoKeJ3AQHCZbeg?e=3pnbVI" TargetMode="External"/><Relationship Id="rId12" Type="http://schemas.openxmlformats.org/officeDocument/2006/relationships/hyperlink" Target="http://fwp.mt.gov/mtoutdoors/HTML/articles/2017/nongam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sd1-my.sharepoint.com/:b:/g/personal/jdidriksen_helenaschools_org/ERlCZyYZXtxCvxOO5r8Hd04B5AFPP3nOQvrT_ho52EC-eA?e=2reLrT" TargetMode="External"/><Relationship Id="rId11" Type="http://schemas.openxmlformats.org/officeDocument/2006/relationships/hyperlink" Target="http://fwp.mt.gov/mtoutdoors/HTML/articles/2017/greengrazing.htm" TargetMode="External"/><Relationship Id="rId5" Type="http://schemas.openxmlformats.org/officeDocument/2006/relationships/hyperlink" Target="https://hsd1-my.sharepoint.com/:b:/g/personal/jdidriksen_helenaschools_org/Ecu4ZDqymLpGkBenmDRMyRIBqOsevcBDVm2RAnShfgXyxw?e=n9kTMg" TargetMode="External"/><Relationship Id="rId10" Type="http://schemas.openxmlformats.org/officeDocument/2006/relationships/hyperlink" Target="http://fwp.mt.gov/mtoutdoors/HTML/articles/2019/FAS.htm" TargetMode="External"/><Relationship Id="rId4" Type="http://schemas.openxmlformats.org/officeDocument/2006/relationships/hyperlink" Target="https://hsd1-my.sharepoint.com/:b:/g/personal/jdidriksen_helenaschools_org/EdA7HzyVpIlDj-wPaW-_TGUBOIariMbUxd1VCpmtB5MJKg?e=OmawGg" TargetMode="External"/><Relationship Id="rId9" Type="http://schemas.openxmlformats.org/officeDocument/2006/relationships/hyperlink" Target="http://fwp.mt.gov/mtoutdoors/HTML/articles/2018/trail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Didriksen, Joanne</dc:creator>
  <cp:keywords/>
  <dc:description/>
  <cp:lastModifiedBy>Didriksen, Joanne</cp:lastModifiedBy>
  <cp:revision>2</cp:revision>
  <dcterms:created xsi:type="dcterms:W3CDTF">2020-03-13T13:23:00Z</dcterms:created>
  <dcterms:modified xsi:type="dcterms:W3CDTF">2020-03-13T13:23:00Z</dcterms:modified>
</cp:coreProperties>
</file>